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DFE" w:rsidRPr="00035DFE" w:rsidRDefault="00035DFE" w:rsidP="00035DFE">
      <w:pPr>
        <w:jc w:val="center"/>
        <w:rPr>
          <w:rStyle w:val="a7"/>
          <w:rFonts w:ascii="Times New Roman" w:hAnsi="Times New Roman" w:cs="Times New Roman"/>
          <w:i/>
          <w:iCs/>
          <w:sz w:val="24"/>
          <w:szCs w:val="24"/>
        </w:rPr>
      </w:pPr>
      <w:r w:rsidRPr="00035DFE">
        <w:rPr>
          <w:rStyle w:val="a7"/>
          <w:rFonts w:ascii="Times New Roman" w:hAnsi="Times New Roman" w:cs="Times New Roman"/>
          <w:i/>
          <w:iCs/>
          <w:sz w:val="24"/>
          <w:szCs w:val="24"/>
        </w:rPr>
        <w:t xml:space="preserve">Комунальне некомерційне підприємство </w:t>
      </w:r>
      <w:r w:rsidRPr="00035DFE">
        <w:rPr>
          <w:rFonts w:ascii="Times New Roman" w:hAnsi="Times New Roman" w:cs="Times New Roman"/>
          <w:b/>
          <w:bCs/>
          <w:i/>
          <w:iCs/>
          <w:sz w:val="24"/>
          <w:szCs w:val="24"/>
        </w:rPr>
        <w:br/>
      </w:r>
      <w:r w:rsidRPr="00035DFE">
        <w:rPr>
          <w:rStyle w:val="a7"/>
          <w:rFonts w:ascii="Times New Roman" w:hAnsi="Times New Roman" w:cs="Times New Roman"/>
          <w:i/>
          <w:iCs/>
          <w:sz w:val="24"/>
          <w:szCs w:val="24"/>
        </w:rPr>
        <w:t xml:space="preserve"> «МІСЬКА ПОЛІКЛІНІКА №20» </w:t>
      </w:r>
      <w:r w:rsidRPr="00035DFE">
        <w:rPr>
          <w:rFonts w:ascii="Times New Roman" w:hAnsi="Times New Roman" w:cs="Times New Roman"/>
          <w:b/>
          <w:bCs/>
          <w:i/>
          <w:iCs/>
          <w:sz w:val="24"/>
          <w:szCs w:val="24"/>
        </w:rPr>
        <w:br/>
      </w:r>
      <w:r w:rsidRPr="00035DFE">
        <w:rPr>
          <w:rStyle w:val="a7"/>
          <w:rFonts w:ascii="Times New Roman" w:hAnsi="Times New Roman" w:cs="Times New Roman"/>
          <w:i/>
          <w:iCs/>
          <w:sz w:val="24"/>
          <w:szCs w:val="24"/>
        </w:rPr>
        <w:t xml:space="preserve"> Харківської міської ради</w:t>
      </w:r>
    </w:p>
    <w:p w:rsidR="00035DFE" w:rsidRPr="00035DFE" w:rsidRDefault="00035DFE" w:rsidP="00035DFE">
      <w:pPr>
        <w:jc w:val="center"/>
        <w:rPr>
          <w:rFonts w:ascii="Times New Roman" w:hAnsi="Times New Roman" w:cs="Times New Roman"/>
        </w:rPr>
      </w:pPr>
      <w:r w:rsidRPr="00035DFE">
        <w:rPr>
          <w:rStyle w:val="a7"/>
          <w:rFonts w:ascii="Times New Roman" w:hAnsi="Times New Roman" w:cs="Times New Roman"/>
          <w:i/>
          <w:iCs/>
          <w:sz w:val="24"/>
          <w:szCs w:val="24"/>
        </w:rPr>
        <w:t xml:space="preserve">Інформація про обґрунтування технічних та якісних характеристик предмета закупівлі, розміру бюджетного призначення, очікуваної вартості предмета закупівлі </w:t>
      </w:r>
      <w:r w:rsidRPr="00035DFE">
        <w:rPr>
          <w:rFonts w:ascii="Times New Roman" w:hAnsi="Times New Roman" w:cs="Times New Roman"/>
          <w:b/>
          <w:i/>
          <w:sz w:val="24"/>
          <w:szCs w:val="24"/>
        </w:rPr>
        <w:t xml:space="preserve">за результатами процедури закупівлі - відкриті торги,  початок проведення процедури </w:t>
      </w:r>
    </w:p>
    <w:p w:rsidR="00035DFE" w:rsidRPr="00035DFE" w:rsidRDefault="00035DFE" w:rsidP="00035DFE">
      <w:pPr>
        <w:jc w:val="center"/>
        <w:rPr>
          <w:rFonts w:ascii="Times New Roman" w:hAnsi="Times New Roman" w:cs="Times New Roman"/>
          <w:b/>
          <w:i/>
          <w:sz w:val="24"/>
          <w:szCs w:val="24"/>
        </w:rPr>
      </w:pPr>
      <w:r w:rsidRPr="00035DFE">
        <w:rPr>
          <w:rFonts w:ascii="Times New Roman" w:hAnsi="Times New Roman" w:cs="Times New Roman"/>
          <w:b/>
          <w:i/>
          <w:sz w:val="24"/>
          <w:szCs w:val="24"/>
        </w:rPr>
        <w:t>«</w:t>
      </w:r>
      <w:r w:rsidRPr="00035DFE">
        <w:rPr>
          <w:rFonts w:ascii="Times New Roman" w:hAnsi="Times New Roman" w:cs="Times New Roman"/>
          <w:b/>
          <w:i/>
          <w:sz w:val="24"/>
          <w:szCs w:val="24"/>
        </w:rPr>
        <w:t>17»  січня 2022</w:t>
      </w:r>
      <w:r w:rsidRPr="00035DFE">
        <w:rPr>
          <w:rFonts w:ascii="Times New Roman" w:hAnsi="Times New Roman" w:cs="Times New Roman"/>
          <w:b/>
          <w:i/>
          <w:sz w:val="24"/>
          <w:szCs w:val="24"/>
        </w:rPr>
        <w:t xml:space="preserve"> року</w:t>
      </w:r>
    </w:p>
    <w:p w:rsidR="00035DFE" w:rsidRPr="00035DFE" w:rsidRDefault="00035DFE" w:rsidP="00035DFE">
      <w:pPr>
        <w:jc w:val="both"/>
        <w:rPr>
          <w:rFonts w:ascii="Times New Roman" w:hAnsi="Times New Roman" w:cs="Times New Roman"/>
          <w:sz w:val="24"/>
          <w:szCs w:val="24"/>
        </w:rPr>
      </w:pPr>
      <w:r w:rsidRPr="00035DFE">
        <w:rPr>
          <w:rFonts w:ascii="Times New Roman" w:hAnsi="Times New Roman" w:cs="Times New Roman"/>
          <w:sz w:val="24"/>
          <w:szCs w:val="24"/>
        </w:rPr>
        <w:t>З метою прозорого, ефективного та раціонального використання коштів надається обґрунтування технічних та якісних характеристик предмета закупівлі, розміру бюджетного призначення, очікуваної вартості предмета закупівлі на вимогу постанови КМУ від 16.12.2020 р. №1266:</w:t>
      </w:r>
    </w:p>
    <w:p w:rsidR="00035DFE" w:rsidRPr="00035DFE" w:rsidRDefault="00035DFE" w:rsidP="00035DFE">
      <w:pPr>
        <w:widowControl w:val="0"/>
        <w:suppressAutoHyphens/>
        <w:autoSpaceDE w:val="0"/>
        <w:spacing w:after="0" w:line="264" w:lineRule="auto"/>
        <w:ind w:right="100"/>
        <w:jc w:val="both"/>
        <w:rPr>
          <w:rFonts w:ascii="Times New Roman" w:eastAsia="Times New Roman" w:hAnsi="Times New Roman" w:cs="Times New Roman"/>
          <w:sz w:val="24"/>
          <w:szCs w:val="24"/>
          <w:lang w:eastAsia="ar-SA"/>
        </w:rPr>
      </w:pPr>
      <w:r w:rsidRPr="00035DFE">
        <w:rPr>
          <w:rFonts w:ascii="Times New Roman" w:hAnsi="Times New Roman" w:cs="Times New Roman"/>
          <w:szCs w:val="24"/>
        </w:rPr>
        <w:t xml:space="preserve">        </w:t>
      </w:r>
      <w:r w:rsidRPr="00035DFE">
        <w:rPr>
          <w:rFonts w:ascii="Times New Roman" w:hAnsi="Times New Roman" w:cs="Times New Roman"/>
          <w:b/>
          <w:szCs w:val="24"/>
        </w:rPr>
        <w:t xml:space="preserve">1. </w:t>
      </w:r>
      <w:r w:rsidRPr="00035DFE">
        <w:rPr>
          <w:rFonts w:ascii="Times New Roman" w:hAnsi="Times New Roman" w:cs="Times New Roman"/>
          <w:b/>
          <w:sz w:val="24"/>
          <w:szCs w:val="24"/>
        </w:rPr>
        <w:t>Предмет закупівлі</w:t>
      </w:r>
      <w:r w:rsidRPr="00035DFE">
        <w:rPr>
          <w:rFonts w:ascii="Times New Roman" w:hAnsi="Times New Roman" w:cs="Times New Roman"/>
          <w:szCs w:val="24"/>
        </w:rPr>
        <w:t xml:space="preserve"> -  </w:t>
      </w:r>
      <w:r w:rsidRPr="00035DFE">
        <w:rPr>
          <w:rFonts w:ascii="Times New Roman" w:eastAsia="Times New Roman" w:hAnsi="Times New Roman" w:cs="Times New Roman"/>
          <w:sz w:val="24"/>
          <w:szCs w:val="24"/>
          <w:lang w:eastAsia="ar-SA"/>
        </w:rPr>
        <w:t>Агрохімічна продукція: ДК 021:2015 «Єдиний закупівельний словник» - 24450000-3 (47631 - Засіб дезінфікуючий для медичних виробів, 41550  Дезінфікуючі засоби для рук, 63377 - Засіб для деконтамінації приладу / аналізатора IVD, 58105 – Очищувач дезинфікуючого засобу / очищувача пероксігенірованного з'єднання , 41550 – Дезінфікуючі засоби для рук, 57887 – Дезінфікуючий засіб для етанолу, 41550 – Дезінфікуючі засоби для рук, 46405 – Хлоридний дезiнфікувальний бензалконій, 57969 – Дезінфікуючий для пристроїв  із пропанолом, 47631  - Засіб дезінфікуючий для медичних виробів,47629   Дезінфікуючий засіб на основі лаурілпропілендіаміна, 41550 – Дезінфікуючі засоби для рук, 57887 – Дезінфікуючий засіб для етанолу, 41550  Дезінфікуючі засоби для рук).</w:t>
      </w:r>
    </w:p>
    <w:p w:rsidR="00035DFE" w:rsidRPr="00035DFE" w:rsidRDefault="00035DFE" w:rsidP="00035DFE">
      <w:pPr>
        <w:pStyle w:val="10"/>
        <w:tabs>
          <w:tab w:val="left" w:pos="0"/>
        </w:tabs>
        <w:ind w:left="0" w:right="140" w:firstLine="709"/>
        <w:rPr>
          <w:b/>
          <w:szCs w:val="24"/>
          <w:lang w:val="uk-UA"/>
        </w:rPr>
      </w:pPr>
    </w:p>
    <w:p w:rsidR="00035DFE" w:rsidRPr="00035DFE" w:rsidRDefault="00035DFE" w:rsidP="00035DFE">
      <w:pPr>
        <w:spacing w:after="0" w:line="240" w:lineRule="auto"/>
        <w:jc w:val="both"/>
        <w:rPr>
          <w:rFonts w:ascii="Times New Roman" w:hAnsi="Times New Roman" w:cs="Times New Roman"/>
          <w:b/>
          <w:sz w:val="24"/>
          <w:szCs w:val="24"/>
        </w:rPr>
      </w:pPr>
      <w:r w:rsidRPr="00035DFE">
        <w:rPr>
          <w:rFonts w:ascii="Times New Roman" w:hAnsi="Times New Roman" w:cs="Times New Roman"/>
          <w:b/>
          <w:sz w:val="24"/>
          <w:szCs w:val="24"/>
        </w:rPr>
        <w:t xml:space="preserve">2. Технічні та якісні характеристики предмета закупівлі: </w:t>
      </w:r>
    </w:p>
    <w:p w:rsidR="00035DFE" w:rsidRPr="00035DFE" w:rsidRDefault="00035DFE" w:rsidP="00035DFE">
      <w:pPr>
        <w:jc w:val="center"/>
        <w:rPr>
          <w:rFonts w:ascii="Times New Roman" w:hAnsi="Times New Roman" w:cs="Times New Roman"/>
          <w:b/>
          <w:sz w:val="24"/>
          <w:szCs w:val="24"/>
        </w:rPr>
      </w:pPr>
      <w:r w:rsidRPr="00035DFE">
        <w:rPr>
          <w:rFonts w:ascii="Times New Roman" w:hAnsi="Times New Roman" w:cs="Times New Roman"/>
          <w:b/>
          <w:sz w:val="24"/>
          <w:szCs w:val="24"/>
        </w:rPr>
        <w:t>ТЕХНІЧНЕ ЗАВДАННЯ</w:t>
      </w:r>
    </w:p>
    <w:p w:rsidR="00035DFE" w:rsidRPr="00035DFE" w:rsidRDefault="00035DFE" w:rsidP="00035DF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035DFE">
        <w:rPr>
          <w:rFonts w:ascii="Times New Roman" w:eastAsia="Calibri" w:hAnsi="Times New Roman" w:cs="Times New Roman"/>
          <w:b/>
          <w:color w:val="000000"/>
          <w:sz w:val="24"/>
          <w:szCs w:val="24"/>
          <w:lang w:eastAsia="ar-SA"/>
        </w:rPr>
        <w:t>ЗАГАЛЬНІ ВИМОГИ</w:t>
      </w:r>
    </w:p>
    <w:p w:rsidR="00035DFE" w:rsidRPr="00035DFE" w:rsidRDefault="00035DFE" w:rsidP="00035DFE">
      <w:pPr>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r w:rsidRPr="00035DFE">
        <w:rPr>
          <w:rFonts w:ascii="Times New Roman" w:eastAsia="Calibri" w:hAnsi="Times New Roman" w:cs="Times New Roman"/>
          <w:b/>
          <w:color w:val="000000"/>
          <w:sz w:val="24"/>
          <w:szCs w:val="24"/>
          <w:lang w:eastAsia="zh-CN"/>
        </w:rPr>
        <w:t>Учасник визначає ціни на товари, які він пропонує поставити за Договором, з урахуванням усіх своїх витрат на доставку, страхування товару, податків і зборів, що сплачуються або мають бути сплачені, усіх інших витрат</w:t>
      </w:r>
      <w:r w:rsidRPr="00035DFE">
        <w:rPr>
          <w:rFonts w:ascii="Times New Roman" w:eastAsia="Calibri" w:hAnsi="Times New Roman" w:cs="Times New Roman"/>
          <w:b/>
          <w:bCs/>
          <w:color w:val="000000"/>
          <w:sz w:val="24"/>
          <w:szCs w:val="24"/>
          <w:lang w:eastAsia="zh-CN"/>
        </w:rPr>
        <w:t>.</w:t>
      </w:r>
      <w:r w:rsidRPr="00035DFE">
        <w:rPr>
          <w:rFonts w:ascii="Times New Roman" w:eastAsia="Calibri" w:hAnsi="Times New Roman" w:cs="Times New Roman"/>
          <w:color w:val="000000"/>
          <w:sz w:val="24"/>
          <w:szCs w:val="24"/>
          <w:lang w:eastAsia="ru-RU"/>
        </w:rPr>
        <w:t xml:space="preserve"> Відповідно до пункту 3 частини другої статті 22 Закону цей Додаток визначає інформацію про необхідні технічні, якісні, кількісні та інші характеристики предмета закупівлі, а також способи документального підтвердження відповідності тендерної пропозиції учасника цим характеристикам та вимогам до предмета закупівлі. Якісні та кількісні характеристики, форма випуску, дозування предмету закупівлі повинні відповідати вимогам інструкції із застосування.</w:t>
      </w:r>
    </w:p>
    <w:p w:rsidR="00035DFE" w:rsidRPr="00035DFE" w:rsidRDefault="00035DFE" w:rsidP="00035DFE">
      <w:pPr>
        <w:widowControl w:val="0"/>
        <w:numPr>
          <w:ilvl w:val="6"/>
          <w:numId w:val="38"/>
        </w:numPr>
        <w:tabs>
          <w:tab w:val="left" w:pos="142"/>
          <w:tab w:val="left" w:pos="567"/>
          <w:tab w:val="left" w:pos="993"/>
        </w:tabs>
        <w:suppressAutoHyphens/>
        <w:autoSpaceDE w:val="0"/>
        <w:spacing w:after="0" w:line="240" w:lineRule="auto"/>
        <w:ind w:left="0" w:firstLine="0"/>
        <w:jc w:val="both"/>
        <w:rPr>
          <w:rFonts w:ascii="Times New Roman" w:eastAsia="Calibri" w:hAnsi="Times New Roman" w:cs="Times New Roman"/>
          <w:iCs/>
          <w:sz w:val="24"/>
          <w:szCs w:val="24"/>
          <w:lang w:eastAsia="ar-SA"/>
        </w:rPr>
      </w:pPr>
      <w:r w:rsidRPr="00035DFE">
        <w:rPr>
          <w:rFonts w:ascii="Times New Roman" w:eastAsia="Arial" w:hAnsi="Times New Roman" w:cs="Times New Roman"/>
          <w:i/>
          <w:sz w:val="24"/>
          <w:szCs w:val="24"/>
          <w:lang w:eastAsia="ar-SA"/>
        </w:rPr>
        <w:t xml:space="preserve">      </w:t>
      </w:r>
      <w:r w:rsidRPr="00035DFE">
        <w:rPr>
          <w:rFonts w:ascii="Times New Roman" w:eastAsia="Arial" w:hAnsi="Times New Roman" w:cs="Times New Roman"/>
          <w:iCs/>
          <w:sz w:val="24"/>
          <w:szCs w:val="24"/>
          <w:lang w:eastAsia="ar-SA"/>
        </w:rPr>
        <w:t>Документальне підтвердження відповідності товару технічними, якісними та кількісними характеристиками має бути надане у складі тендерної пропозиції</w:t>
      </w:r>
    </w:p>
    <w:p w:rsidR="00035DFE" w:rsidRPr="00035DFE" w:rsidRDefault="00035DFE" w:rsidP="00035DFE">
      <w:pPr>
        <w:widowControl w:val="0"/>
        <w:numPr>
          <w:ilvl w:val="6"/>
          <w:numId w:val="38"/>
        </w:numPr>
        <w:tabs>
          <w:tab w:val="left" w:pos="142"/>
          <w:tab w:val="left" w:pos="567"/>
          <w:tab w:val="left" w:pos="993"/>
        </w:tabs>
        <w:suppressAutoHyphens/>
        <w:autoSpaceDE w:val="0"/>
        <w:spacing w:after="0" w:line="240" w:lineRule="auto"/>
        <w:ind w:left="0" w:firstLine="0"/>
        <w:jc w:val="both"/>
        <w:rPr>
          <w:rFonts w:ascii="Times New Roman" w:eastAsia="Calibri" w:hAnsi="Times New Roman" w:cs="Times New Roman"/>
          <w:sz w:val="24"/>
          <w:szCs w:val="24"/>
          <w:lang w:eastAsia="ar-SA"/>
        </w:rPr>
      </w:pPr>
      <w:r w:rsidRPr="00035DFE">
        <w:rPr>
          <w:rFonts w:ascii="Times New Roman" w:eastAsia="Calibri" w:hAnsi="Times New Roman" w:cs="Times New Roman"/>
          <w:sz w:val="24"/>
          <w:szCs w:val="24"/>
          <w:lang w:eastAsia="ar-SA"/>
        </w:rPr>
        <w:t>Учасник визначає ціни на товари, які він пропонує поставити за Договором, з урахуванням усіх своїх витрат на доставку, страхування товару, податків і зборів, що сплачуються або мають бути сплачені, усіх інших витрат</w:t>
      </w:r>
      <w:r w:rsidRPr="00035DFE">
        <w:rPr>
          <w:rFonts w:ascii="Times New Roman" w:eastAsia="Calibri" w:hAnsi="Times New Roman" w:cs="Times New Roman"/>
          <w:bCs/>
          <w:sz w:val="24"/>
          <w:szCs w:val="24"/>
          <w:lang w:eastAsia="ar-SA"/>
        </w:rPr>
        <w:t>.</w:t>
      </w:r>
    </w:p>
    <w:p w:rsidR="00035DFE" w:rsidRPr="00035DFE" w:rsidRDefault="00035DFE" w:rsidP="00035DFE">
      <w:pPr>
        <w:numPr>
          <w:ilvl w:val="6"/>
          <w:numId w:val="38"/>
        </w:numPr>
        <w:tabs>
          <w:tab w:val="left" w:pos="284"/>
          <w:tab w:val="left" w:pos="567"/>
          <w:tab w:val="left" w:pos="993"/>
        </w:tabs>
        <w:spacing w:after="0" w:line="240" w:lineRule="auto"/>
        <w:ind w:left="0" w:firstLine="0"/>
        <w:jc w:val="both"/>
        <w:rPr>
          <w:rFonts w:ascii="Times New Roman" w:eastAsia="Calibri" w:hAnsi="Times New Roman" w:cs="Times New Roman"/>
          <w:sz w:val="24"/>
          <w:szCs w:val="24"/>
          <w:lang w:eastAsia="ar-SA"/>
        </w:rPr>
      </w:pPr>
      <w:r w:rsidRPr="00035DFE">
        <w:rPr>
          <w:rFonts w:ascii="Times New Roman" w:eastAsia="Calibri" w:hAnsi="Times New Roman" w:cs="Times New Roman"/>
          <w:sz w:val="24"/>
          <w:szCs w:val="24"/>
          <w:lang w:eastAsia="ar-SA"/>
        </w:rPr>
        <w:t>Якість товару має відповідати вимогам державних стандартів, а також умовам, встановленим чинним законодавством до товару даного виду.</w:t>
      </w:r>
      <w:r w:rsidRPr="00035DFE">
        <w:rPr>
          <w:rFonts w:ascii="Times New Roman" w:eastAsia="Calibri" w:hAnsi="Times New Roman" w:cs="Times New Roman"/>
          <w:noProof/>
          <w:color w:val="000000"/>
          <w:sz w:val="24"/>
          <w:szCs w:val="24"/>
        </w:rPr>
        <w:t xml:space="preserve"> </w:t>
      </w:r>
    </w:p>
    <w:p w:rsidR="00035DFE" w:rsidRPr="00035DFE" w:rsidRDefault="00035DFE" w:rsidP="00035DFE">
      <w:pPr>
        <w:numPr>
          <w:ilvl w:val="6"/>
          <w:numId w:val="38"/>
        </w:numPr>
        <w:tabs>
          <w:tab w:val="left" w:pos="284"/>
          <w:tab w:val="left" w:pos="567"/>
          <w:tab w:val="left" w:pos="993"/>
        </w:tabs>
        <w:spacing w:after="0" w:line="240" w:lineRule="auto"/>
        <w:ind w:left="0" w:firstLine="0"/>
        <w:jc w:val="both"/>
        <w:rPr>
          <w:rFonts w:ascii="Times New Roman" w:eastAsia="Calibri" w:hAnsi="Times New Roman" w:cs="Times New Roman"/>
          <w:sz w:val="24"/>
          <w:szCs w:val="24"/>
          <w:lang w:eastAsia="ar-SA"/>
        </w:rPr>
      </w:pPr>
      <w:r w:rsidRPr="00035DFE">
        <w:rPr>
          <w:rFonts w:ascii="Times New Roman" w:eastAsia="Calibri" w:hAnsi="Times New Roman" w:cs="Times New Roman"/>
          <w:bCs/>
          <w:sz w:val="24"/>
          <w:szCs w:val="24"/>
          <w:lang w:eastAsia="ar-SA"/>
        </w:rPr>
        <w:t>Запропонований товар має бути дозволений до застосування в медичній практиці та обігу в Україні.</w:t>
      </w:r>
    </w:p>
    <w:p w:rsidR="00035DFE" w:rsidRPr="00035DFE" w:rsidRDefault="00035DFE" w:rsidP="00035DFE">
      <w:pPr>
        <w:numPr>
          <w:ilvl w:val="6"/>
          <w:numId w:val="38"/>
        </w:numPr>
        <w:tabs>
          <w:tab w:val="left" w:pos="284"/>
          <w:tab w:val="left" w:pos="567"/>
          <w:tab w:val="left" w:pos="993"/>
        </w:tabs>
        <w:spacing w:after="0" w:line="240" w:lineRule="auto"/>
        <w:ind w:left="0" w:firstLine="0"/>
        <w:jc w:val="both"/>
        <w:rPr>
          <w:rFonts w:ascii="Times New Roman" w:eastAsia="Calibri" w:hAnsi="Times New Roman" w:cs="Times New Roman"/>
          <w:sz w:val="24"/>
          <w:szCs w:val="24"/>
          <w:lang w:eastAsia="ar-SA"/>
        </w:rPr>
      </w:pPr>
      <w:r w:rsidRPr="00035DFE">
        <w:rPr>
          <w:rFonts w:ascii="Times New Roman" w:eastAsia="Calibri" w:hAnsi="Times New Roman" w:cs="Times New Roman"/>
          <w:sz w:val="24"/>
          <w:szCs w:val="24"/>
          <w:lang w:eastAsia="ar-SA"/>
        </w:rPr>
        <w:t>Товар повинен постачатися в належній тарі (упаковці), яка відповідає характеру товару і захищає від пошкоджень під час транспортування (поставки).</w:t>
      </w:r>
    </w:p>
    <w:p w:rsidR="00035DFE" w:rsidRPr="00035DFE" w:rsidRDefault="00035DFE" w:rsidP="00035DFE">
      <w:pPr>
        <w:numPr>
          <w:ilvl w:val="6"/>
          <w:numId w:val="38"/>
        </w:numPr>
        <w:tabs>
          <w:tab w:val="left" w:pos="284"/>
          <w:tab w:val="left" w:pos="567"/>
          <w:tab w:val="left" w:pos="993"/>
        </w:tabs>
        <w:spacing w:after="0" w:line="240" w:lineRule="auto"/>
        <w:ind w:left="0" w:firstLine="0"/>
        <w:jc w:val="both"/>
        <w:rPr>
          <w:rFonts w:ascii="Times New Roman" w:eastAsia="Calibri" w:hAnsi="Times New Roman" w:cs="Times New Roman"/>
          <w:sz w:val="24"/>
          <w:szCs w:val="24"/>
          <w:lang w:eastAsia="ar-SA"/>
        </w:rPr>
      </w:pPr>
      <w:r w:rsidRPr="00035DFE">
        <w:rPr>
          <w:rFonts w:ascii="Times New Roman" w:eastAsia="Calibri" w:hAnsi="Times New Roman" w:cs="Times New Roman"/>
          <w:sz w:val="24"/>
          <w:szCs w:val="24"/>
          <w:lang w:eastAsia="ar-SA"/>
        </w:rPr>
        <w:lastRenderedPageBreak/>
        <w:t xml:space="preserve">Термін придатності медичних матеріалів повинен </w:t>
      </w:r>
      <w:r w:rsidRPr="00035DFE">
        <w:rPr>
          <w:rFonts w:ascii="Times New Roman" w:eastAsia="Calibri" w:hAnsi="Times New Roman" w:cs="Times New Roman"/>
          <w:color w:val="000000"/>
          <w:sz w:val="24"/>
          <w:szCs w:val="24"/>
          <w:lang w:eastAsia="ar-SA"/>
        </w:rPr>
        <w:t xml:space="preserve">становити не менше 80% від </w:t>
      </w:r>
      <w:r w:rsidRPr="00035DFE">
        <w:rPr>
          <w:rFonts w:ascii="Times New Roman" w:eastAsia="Calibri" w:hAnsi="Times New Roman" w:cs="Times New Roman"/>
          <w:sz w:val="24"/>
          <w:szCs w:val="24"/>
          <w:lang w:eastAsia="ar-SA"/>
        </w:rPr>
        <w:t>загального терміну придатності на  дату завезення їх на склад Замовника.</w:t>
      </w:r>
    </w:p>
    <w:p w:rsidR="00035DFE" w:rsidRPr="00035DFE" w:rsidRDefault="00035DFE" w:rsidP="00035DFE">
      <w:pPr>
        <w:numPr>
          <w:ilvl w:val="6"/>
          <w:numId w:val="38"/>
        </w:numPr>
        <w:tabs>
          <w:tab w:val="left" w:pos="284"/>
          <w:tab w:val="left" w:pos="567"/>
          <w:tab w:val="left" w:pos="993"/>
        </w:tabs>
        <w:spacing w:after="0" w:line="240" w:lineRule="auto"/>
        <w:ind w:left="0" w:firstLine="0"/>
        <w:jc w:val="both"/>
        <w:rPr>
          <w:rFonts w:ascii="Times New Roman" w:eastAsia="Calibri" w:hAnsi="Times New Roman" w:cs="Times New Roman"/>
          <w:sz w:val="24"/>
          <w:szCs w:val="24"/>
          <w:lang w:eastAsia="ar-SA"/>
        </w:rPr>
      </w:pPr>
      <w:r w:rsidRPr="00035DFE">
        <w:rPr>
          <w:rFonts w:ascii="Times New Roman" w:eastAsia="Calibri" w:hAnsi="Times New Roman" w:cs="Times New Roman"/>
          <w:sz w:val="24"/>
          <w:szCs w:val="24"/>
          <w:lang w:eastAsia="ar-SA"/>
        </w:rPr>
        <w:t>Постачальник поставляє Товар окремими малими партіями відповідно до заявок Замовника не пізніше 7 (семи) календарних днів, а у випадку нагальної потреби – термін поставки може скорочуватись до 1  (одного) календарного дня з моменту отримання заявки Замовника.</w:t>
      </w:r>
    </w:p>
    <w:p w:rsidR="00035DFE" w:rsidRPr="00035DFE" w:rsidRDefault="00035DFE" w:rsidP="00035DFE">
      <w:pPr>
        <w:tabs>
          <w:tab w:val="left" w:pos="284"/>
          <w:tab w:val="left" w:pos="567"/>
          <w:tab w:val="left" w:pos="993"/>
        </w:tabs>
        <w:spacing w:after="0" w:line="240" w:lineRule="auto"/>
        <w:jc w:val="both"/>
        <w:rPr>
          <w:rFonts w:ascii="Times New Roman" w:eastAsia="Calibri" w:hAnsi="Times New Roman" w:cs="Times New Roman"/>
          <w:sz w:val="24"/>
          <w:szCs w:val="24"/>
          <w:lang w:eastAsia="ar-SA"/>
        </w:rPr>
      </w:pPr>
      <w:r w:rsidRPr="00035DFE">
        <w:rPr>
          <w:rFonts w:ascii="Times New Roman" w:eastAsia="Calibri" w:hAnsi="Times New Roman" w:cs="Times New Roman"/>
          <w:sz w:val="24"/>
          <w:szCs w:val="24"/>
          <w:lang w:eastAsia="ar-SA"/>
        </w:rPr>
        <w:t xml:space="preserve">Заявка надсилається Замовником за допомогою поштового зв'язку на адресу Постачальника або засобами факсимільного зв'язку на телефон/факс, або через представника. </w:t>
      </w:r>
    </w:p>
    <w:p w:rsidR="00035DFE" w:rsidRPr="00035DFE" w:rsidRDefault="00035DFE" w:rsidP="00035DFE">
      <w:pPr>
        <w:tabs>
          <w:tab w:val="left" w:pos="284"/>
          <w:tab w:val="left" w:pos="567"/>
          <w:tab w:val="left" w:pos="993"/>
        </w:tabs>
        <w:spacing w:after="0" w:line="240" w:lineRule="auto"/>
        <w:jc w:val="both"/>
        <w:rPr>
          <w:rFonts w:ascii="Times New Roman" w:eastAsia="Calibri" w:hAnsi="Times New Roman" w:cs="Times New Roman"/>
          <w:sz w:val="24"/>
          <w:szCs w:val="24"/>
          <w:lang w:eastAsia="ar-SA"/>
        </w:rPr>
      </w:pPr>
      <w:r w:rsidRPr="00035DFE">
        <w:rPr>
          <w:rFonts w:ascii="Times New Roman" w:eastAsia="Calibri" w:hAnsi="Times New Roman" w:cs="Times New Roman"/>
          <w:sz w:val="24"/>
          <w:szCs w:val="24"/>
          <w:lang w:eastAsia="ar-SA"/>
        </w:rPr>
        <w:t xml:space="preserve">Поставка Товару здійснюється за рахунок Постачальника до дверей складу Замовника, що знаходиться за адресою:  .  </w:t>
      </w:r>
    </w:p>
    <w:p w:rsidR="00035DFE" w:rsidRPr="00035DFE" w:rsidRDefault="00035DFE" w:rsidP="00035DFE">
      <w:pPr>
        <w:numPr>
          <w:ilvl w:val="6"/>
          <w:numId w:val="38"/>
        </w:numPr>
        <w:tabs>
          <w:tab w:val="left" w:pos="284"/>
          <w:tab w:val="left" w:pos="567"/>
          <w:tab w:val="left" w:pos="993"/>
        </w:tabs>
        <w:spacing w:after="0" w:line="240" w:lineRule="auto"/>
        <w:ind w:left="0" w:firstLine="0"/>
        <w:jc w:val="both"/>
        <w:rPr>
          <w:rFonts w:ascii="Times New Roman" w:eastAsia="Calibri" w:hAnsi="Times New Roman" w:cs="Times New Roman"/>
          <w:sz w:val="24"/>
          <w:szCs w:val="24"/>
          <w:lang w:eastAsia="ar-SA"/>
        </w:rPr>
      </w:pPr>
      <w:r w:rsidRPr="00035DFE">
        <w:rPr>
          <w:rFonts w:ascii="Times New Roman" w:eastAsia="Calibri" w:hAnsi="Times New Roman" w:cs="Times New Roman"/>
          <w:sz w:val="24"/>
          <w:szCs w:val="24"/>
          <w:lang w:eastAsia="ar-SA"/>
        </w:rPr>
        <w:t>Постачальник несе відповідальність за наявність чинних на момент укладання та виконання умов договору дозволів та ліцензій, необхідних для постачання предмету закупівлі, за дотримання вимог законодавства щодо транспортування предмету закупівлі.</w:t>
      </w:r>
    </w:p>
    <w:p w:rsidR="00035DFE" w:rsidRPr="00035DFE" w:rsidRDefault="00035DFE" w:rsidP="00035DFE">
      <w:pPr>
        <w:tabs>
          <w:tab w:val="left" w:pos="284"/>
          <w:tab w:val="left" w:pos="567"/>
          <w:tab w:val="left" w:pos="993"/>
        </w:tabs>
        <w:spacing w:after="0" w:line="240" w:lineRule="auto"/>
        <w:jc w:val="both"/>
        <w:rPr>
          <w:rFonts w:ascii="Times New Roman" w:eastAsia="Calibri" w:hAnsi="Times New Roman" w:cs="Times New Roman"/>
          <w:sz w:val="24"/>
          <w:szCs w:val="24"/>
          <w:lang w:eastAsia="ar-SA"/>
        </w:rPr>
      </w:pPr>
    </w:p>
    <w:p w:rsidR="00035DFE" w:rsidRPr="00035DFE" w:rsidRDefault="00035DFE" w:rsidP="00035DFE">
      <w:pPr>
        <w:tabs>
          <w:tab w:val="left" w:pos="284"/>
          <w:tab w:val="left" w:pos="567"/>
          <w:tab w:val="left" w:pos="993"/>
        </w:tabs>
        <w:spacing w:after="0" w:line="240" w:lineRule="auto"/>
        <w:jc w:val="both"/>
        <w:rPr>
          <w:rFonts w:ascii="Times New Roman" w:eastAsia="Calibri" w:hAnsi="Times New Roman" w:cs="Times New Roman"/>
          <w:b/>
          <w:sz w:val="24"/>
          <w:szCs w:val="24"/>
          <w:u w:val="single"/>
          <w:lang w:eastAsia="ar-SA"/>
        </w:rPr>
      </w:pPr>
      <w:r w:rsidRPr="00035DFE">
        <w:rPr>
          <w:rFonts w:ascii="Times New Roman" w:eastAsia="Calibri" w:hAnsi="Times New Roman" w:cs="Times New Roman"/>
          <w:b/>
          <w:sz w:val="24"/>
          <w:szCs w:val="24"/>
          <w:u w:val="single"/>
          <w:lang w:eastAsia="ar-SA"/>
        </w:rPr>
        <w:t>Учасник у складі пропозиції повинен надати:</w:t>
      </w:r>
    </w:p>
    <w:p w:rsidR="00035DFE" w:rsidRPr="00035DFE" w:rsidRDefault="00035DFE" w:rsidP="00035DFE">
      <w:pPr>
        <w:numPr>
          <w:ilvl w:val="0"/>
          <w:numId w:val="39"/>
        </w:numPr>
        <w:tabs>
          <w:tab w:val="left" w:pos="0"/>
        </w:tabs>
        <w:spacing w:after="0" w:line="240" w:lineRule="auto"/>
        <w:ind w:left="426" w:hanging="426"/>
        <w:jc w:val="both"/>
        <w:rPr>
          <w:rFonts w:ascii="Times New Roman" w:eastAsia="Calibri" w:hAnsi="Times New Roman" w:cs="Times New Roman"/>
          <w:sz w:val="24"/>
          <w:szCs w:val="24"/>
          <w:lang w:eastAsia="ar-SA"/>
        </w:rPr>
      </w:pPr>
      <w:r w:rsidRPr="00035DFE">
        <w:rPr>
          <w:rFonts w:ascii="Times New Roman" w:eastAsia="Calibri" w:hAnsi="Times New Roman" w:cs="Times New Roman"/>
          <w:sz w:val="24"/>
          <w:szCs w:val="24"/>
          <w:lang w:eastAsia="ar-SA"/>
        </w:rPr>
        <w:t xml:space="preserve">Товар, запропонований Учасником, повинен бути внесений до Державного реєстру дезінфекційних засобів у передбаченому законодавством порядку (надаються скановані оригінали або копії документів на підтвердження державної реєстрації). </w:t>
      </w:r>
      <w:r w:rsidRPr="00035DFE">
        <w:rPr>
          <w:rFonts w:ascii="Times New Roman" w:eastAsia="Calibri" w:hAnsi="Times New Roman" w:cs="Times New Roman"/>
          <w:sz w:val="24"/>
          <w:szCs w:val="24"/>
        </w:rPr>
        <w:t xml:space="preserve">Учасники закупівлі повинні надати в складі своєї пропозиції копії паспортів (сертифікатів) якості </w:t>
      </w:r>
    </w:p>
    <w:p w:rsidR="00035DFE" w:rsidRPr="00035DFE" w:rsidRDefault="00035DFE" w:rsidP="00035DFE">
      <w:pPr>
        <w:numPr>
          <w:ilvl w:val="0"/>
          <w:numId w:val="39"/>
        </w:numPr>
        <w:tabs>
          <w:tab w:val="left" w:pos="0"/>
        </w:tabs>
        <w:spacing w:after="0" w:line="240" w:lineRule="auto"/>
        <w:ind w:left="426" w:hanging="426"/>
        <w:jc w:val="both"/>
        <w:rPr>
          <w:rFonts w:ascii="Times New Roman" w:eastAsia="Calibri" w:hAnsi="Times New Roman" w:cs="Times New Roman"/>
          <w:sz w:val="24"/>
          <w:szCs w:val="24"/>
          <w:lang w:eastAsia="ar-SA"/>
        </w:rPr>
      </w:pPr>
      <w:r w:rsidRPr="00035DFE">
        <w:rPr>
          <w:rFonts w:ascii="Times New Roman" w:eastAsia="Calibri" w:hAnsi="Times New Roman" w:cs="Times New Roman"/>
          <w:sz w:val="24"/>
          <w:szCs w:val="24"/>
        </w:rPr>
        <w:t>Також учасник повинний надати в складі своєї тендерної пропозиції належним чином завірені копії чи оригінали інструкцій по застосуванню запропонованого товару.</w:t>
      </w:r>
    </w:p>
    <w:p w:rsidR="00035DFE" w:rsidRPr="00035DFE" w:rsidRDefault="00035DFE" w:rsidP="00035DFE">
      <w:pPr>
        <w:numPr>
          <w:ilvl w:val="0"/>
          <w:numId w:val="39"/>
        </w:numPr>
        <w:tabs>
          <w:tab w:val="left" w:pos="0"/>
        </w:tabs>
        <w:spacing w:after="0" w:line="240" w:lineRule="auto"/>
        <w:ind w:left="426" w:hanging="426"/>
        <w:jc w:val="both"/>
        <w:rPr>
          <w:rFonts w:ascii="Times New Roman" w:eastAsia="Calibri" w:hAnsi="Times New Roman" w:cs="Times New Roman"/>
          <w:sz w:val="24"/>
          <w:szCs w:val="24"/>
          <w:lang w:eastAsia="ar-SA"/>
        </w:rPr>
      </w:pPr>
      <w:r w:rsidRPr="00035DFE">
        <w:rPr>
          <w:rFonts w:ascii="Times New Roman" w:eastAsia="Calibri" w:hAnsi="Times New Roman" w:cs="Times New Roman"/>
          <w:sz w:val="24"/>
          <w:szCs w:val="24"/>
          <w:lang w:eastAsia="ar-SA"/>
        </w:rPr>
        <w:t>З метою запобігання закупівлі фальсифікатів та отримання гарантій на своєчасне постачання товару у кількості, якості та відповідним терміном зберігання, учасник надає оригінал листа від виробника (представника, дилера, дистриб'ютора, офіційно уповноваженого на це виробником – якщо їх відповідні повноваження поширюються на територію України), яким підтверджується можливість поставки товару, який є предметом закупівлі цих торгів, у необхідній кількості, якості та в терміни. Гарантійний лист виробника (представника, дилера, дистриб'ютора, офіційно уповноваженого на це виробником – якщо їх відповідні повноваження поширюються на територію України) повинен включати: повну назву учасника, мати назву предмету закупівлі, номер оголошення даних електронних торгів.</w:t>
      </w:r>
    </w:p>
    <w:p w:rsidR="00035DFE" w:rsidRPr="00035DFE" w:rsidRDefault="00035DFE" w:rsidP="00035DFE">
      <w:pPr>
        <w:tabs>
          <w:tab w:val="left" w:pos="0"/>
        </w:tabs>
        <w:spacing w:after="0" w:line="240" w:lineRule="auto"/>
        <w:ind w:left="426"/>
        <w:jc w:val="both"/>
        <w:rPr>
          <w:rFonts w:ascii="Times New Roman" w:eastAsia="Calibri" w:hAnsi="Times New Roman" w:cs="Times New Roman"/>
          <w:sz w:val="24"/>
          <w:szCs w:val="24"/>
          <w:lang w:eastAsia="ar-SA"/>
        </w:rPr>
      </w:pPr>
    </w:p>
    <w:p w:rsidR="00035DFE" w:rsidRPr="00035DFE" w:rsidRDefault="00035DFE" w:rsidP="00035DFE">
      <w:pPr>
        <w:spacing w:after="0" w:line="240" w:lineRule="auto"/>
        <w:jc w:val="right"/>
        <w:rPr>
          <w:rFonts w:ascii="Times New Roman" w:eastAsia="Arial Unicode MS" w:hAnsi="Times New Roman" w:cs="Times New Roman"/>
          <w:sz w:val="24"/>
          <w:szCs w:val="24"/>
          <w:lang w:eastAsia="ru-RU"/>
        </w:rPr>
      </w:pPr>
    </w:p>
    <w:p w:rsidR="00035DFE" w:rsidRPr="00035DFE" w:rsidRDefault="00035DFE" w:rsidP="00035DFE">
      <w:pPr>
        <w:spacing w:after="0" w:line="240" w:lineRule="auto"/>
        <w:jc w:val="center"/>
        <w:rPr>
          <w:rFonts w:ascii="Times New Roman" w:eastAsia="Arial Unicode MS" w:hAnsi="Times New Roman" w:cs="Times New Roman"/>
          <w:sz w:val="24"/>
          <w:szCs w:val="24"/>
          <w:lang w:eastAsia="ru-RU"/>
        </w:rPr>
      </w:pPr>
      <w:r w:rsidRPr="00035DFE">
        <w:rPr>
          <w:rFonts w:ascii="Times New Roman" w:eastAsia="Arial Unicode MS" w:hAnsi="Times New Roman" w:cs="Times New Roman"/>
          <w:b/>
          <w:sz w:val="24"/>
          <w:szCs w:val="24"/>
          <w:lang w:eastAsia="ru-RU"/>
        </w:rPr>
        <w:t>Медико-технічні вимоги до закупівельного товару</w:t>
      </w:r>
    </w:p>
    <w:p w:rsidR="00035DFE" w:rsidRPr="00035DFE" w:rsidRDefault="00035DFE" w:rsidP="00035DFE">
      <w:pPr>
        <w:rPr>
          <w:rFonts w:ascii="Times New Roman" w:hAnsi="Times New Roman" w:cs="Times New Roman"/>
        </w:rPr>
      </w:pPr>
    </w:p>
    <w:p w:rsidR="00035DFE" w:rsidRPr="00035DFE" w:rsidRDefault="00035DFE" w:rsidP="00035DFE">
      <w:pPr>
        <w:rPr>
          <w:rFonts w:ascii="Times New Roman" w:hAnsi="Times New Roman" w:cs="Times New Roman"/>
        </w:rPr>
      </w:pPr>
    </w:p>
    <w:tbl>
      <w:tblPr>
        <w:tblStyle w:val="afe"/>
        <w:tblW w:w="0" w:type="auto"/>
        <w:tblLook w:val="04A0" w:firstRow="1" w:lastRow="0" w:firstColumn="1" w:lastColumn="0" w:noHBand="0" w:noVBand="1"/>
      </w:tblPr>
      <w:tblGrid>
        <w:gridCol w:w="878"/>
        <w:gridCol w:w="3958"/>
        <w:gridCol w:w="867"/>
        <w:gridCol w:w="3642"/>
      </w:tblGrid>
      <w:tr w:rsidR="00035DFE" w:rsidRPr="00035DFE" w:rsidTr="00F37090">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5DFE" w:rsidRPr="00035DFE" w:rsidRDefault="00035DFE" w:rsidP="00F37090">
            <w:r w:rsidRPr="00035DFE">
              <w:rPr>
                <w:b/>
                <w:bCs/>
                <w:color w:val="000000"/>
                <w:sz w:val="24"/>
                <w:szCs w:val="24"/>
              </w:rPr>
              <w:t>номер п/п</w:t>
            </w:r>
          </w:p>
        </w:tc>
        <w:tc>
          <w:tcPr>
            <w:tcW w:w="4531" w:type="dxa"/>
            <w:tcBorders>
              <w:top w:val="single" w:sz="4" w:space="0" w:color="000000"/>
              <w:left w:val="nil"/>
              <w:bottom w:val="single" w:sz="4" w:space="0" w:color="000000"/>
              <w:right w:val="single" w:sz="4" w:space="0" w:color="000000"/>
            </w:tcBorders>
            <w:shd w:val="clear" w:color="auto" w:fill="FFFFFF"/>
            <w:vAlign w:val="center"/>
          </w:tcPr>
          <w:p w:rsidR="00035DFE" w:rsidRPr="00035DFE" w:rsidRDefault="00035DFE" w:rsidP="00F37090">
            <w:r w:rsidRPr="00035DFE">
              <w:rPr>
                <w:b/>
                <w:bCs/>
                <w:color w:val="000000"/>
                <w:sz w:val="24"/>
                <w:szCs w:val="24"/>
              </w:rPr>
              <w:t>Торгова назва (або еквівалент), фасування</w:t>
            </w:r>
          </w:p>
        </w:tc>
        <w:tc>
          <w:tcPr>
            <w:tcW w:w="997" w:type="dxa"/>
            <w:tcBorders>
              <w:top w:val="single" w:sz="4" w:space="0" w:color="000000"/>
              <w:left w:val="nil"/>
              <w:bottom w:val="single" w:sz="4" w:space="0" w:color="000000"/>
              <w:right w:val="single" w:sz="4" w:space="0" w:color="000000"/>
            </w:tcBorders>
            <w:shd w:val="clear" w:color="auto" w:fill="FFFFFF"/>
            <w:vAlign w:val="center"/>
          </w:tcPr>
          <w:p w:rsidR="00035DFE" w:rsidRPr="00035DFE" w:rsidRDefault="00035DFE" w:rsidP="00F37090">
            <w:r w:rsidRPr="00035DFE">
              <w:rPr>
                <w:b/>
                <w:bCs/>
                <w:color w:val="000000"/>
                <w:sz w:val="24"/>
                <w:szCs w:val="24"/>
              </w:rPr>
              <w:t>К-ТЬ</w:t>
            </w:r>
          </w:p>
        </w:tc>
        <w:tc>
          <w:tcPr>
            <w:tcW w:w="4224" w:type="dxa"/>
            <w:tcBorders>
              <w:top w:val="single" w:sz="4" w:space="0" w:color="000000"/>
              <w:left w:val="nil"/>
              <w:bottom w:val="single" w:sz="4" w:space="0" w:color="000000"/>
              <w:right w:val="single" w:sz="4" w:space="0" w:color="000000"/>
            </w:tcBorders>
            <w:shd w:val="clear" w:color="auto" w:fill="FFFFFF"/>
            <w:vAlign w:val="center"/>
          </w:tcPr>
          <w:p w:rsidR="00035DFE" w:rsidRPr="00035DFE" w:rsidRDefault="00035DFE" w:rsidP="00F37090">
            <w:pPr>
              <w:jc w:val="center"/>
              <w:rPr>
                <w:rFonts w:eastAsia="Calibri"/>
                <w:sz w:val="24"/>
                <w:szCs w:val="24"/>
              </w:rPr>
            </w:pPr>
            <w:r w:rsidRPr="00035DFE">
              <w:rPr>
                <w:b/>
                <w:bCs/>
                <w:color w:val="000000"/>
                <w:sz w:val="24"/>
                <w:szCs w:val="24"/>
              </w:rPr>
              <w:t xml:space="preserve">Код та назва відповідно до </w:t>
            </w:r>
            <w:r w:rsidRPr="00035DFE">
              <w:rPr>
                <w:rFonts w:eastAsia="Calibri"/>
                <w:b/>
                <w:bCs/>
                <w:color w:val="000000"/>
                <w:sz w:val="24"/>
                <w:szCs w:val="24"/>
              </w:rPr>
              <w:t xml:space="preserve"> НК 024:2019</w:t>
            </w:r>
          </w:p>
          <w:p w:rsidR="00035DFE" w:rsidRPr="00035DFE" w:rsidRDefault="00035DFE" w:rsidP="00F37090"/>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t>1</w:t>
            </w:r>
          </w:p>
        </w:tc>
        <w:tc>
          <w:tcPr>
            <w:tcW w:w="4531"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sz w:val="18"/>
                <w:szCs w:val="18"/>
              </w:rPr>
            </w:pPr>
            <w:r w:rsidRPr="00035DFE">
              <w:rPr>
                <w:sz w:val="18"/>
                <w:szCs w:val="18"/>
              </w:rPr>
              <w:t>Засіб дезінфекційний "ДезТАБ "1 кг</w:t>
            </w:r>
          </w:p>
          <w:p w:rsidR="00035DFE" w:rsidRPr="00035DFE" w:rsidRDefault="00035DFE" w:rsidP="00F37090">
            <w:r w:rsidRPr="00035DFE">
              <w:rPr>
                <w:sz w:val="18"/>
                <w:szCs w:val="18"/>
              </w:rPr>
              <w:t>(або еквівалент)</w:t>
            </w:r>
          </w:p>
        </w:tc>
        <w:tc>
          <w:tcPr>
            <w:tcW w:w="997"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jc w:val="right"/>
            </w:pPr>
            <w:r w:rsidRPr="00035DFE">
              <w:rPr>
                <w:sz w:val="18"/>
                <w:szCs w:val="18"/>
              </w:rPr>
              <w:t>120</w:t>
            </w:r>
          </w:p>
        </w:tc>
        <w:tc>
          <w:tcPr>
            <w:tcW w:w="4224" w:type="dxa"/>
          </w:tcPr>
          <w:p w:rsidR="00035DFE" w:rsidRPr="00035DFE" w:rsidRDefault="00035DFE" w:rsidP="00F37090">
            <w:pPr>
              <w:pStyle w:val="Default"/>
              <w:rPr>
                <w:color w:val="auto"/>
                <w:sz w:val="20"/>
                <w:szCs w:val="20"/>
              </w:rPr>
            </w:pPr>
            <w:r w:rsidRPr="00035DFE">
              <w:rPr>
                <w:sz w:val="20"/>
                <w:szCs w:val="20"/>
              </w:rPr>
              <w:t xml:space="preserve">47631 - </w:t>
            </w:r>
            <w:r w:rsidRPr="00035DFE">
              <w:rPr>
                <w:color w:val="auto"/>
                <w:sz w:val="20"/>
                <w:szCs w:val="20"/>
              </w:rPr>
              <w:t>Засіб дезінфіку</w:t>
            </w:r>
            <w:r w:rsidRPr="00035DFE">
              <w:rPr>
                <w:color w:val="auto"/>
                <w:sz w:val="20"/>
                <w:szCs w:val="20"/>
                <w:lang w:val="uk-UA"/>
              </w:rPr>
              <w:t>ю</w:t>
            </w:r>
            <w:r w:rsidRPr="00035DFE">
              <w:rPr>
                <w:color w:val="auto"/>
                <w:sz w:val="20"/>
                <w:szCs w:val="20"/>
              </w:rPr>
              <w:t>чий дл</w:t>
            </w:r>
            <w:r w:rsidRPr="00035DFE">
              <w:rPr>
                <w:color w:val="auto"/>
                <w:sz w:val="20"/>
                <w:szCs w:val="20"/>
                <w:lang w:val="uk-UA"/>
              </w:rPr>
              <w:t>я</w:t>
            </w:r>
            <w:r w:rsidRPr="00035DFE">
              <w:rPr>
                <w:color w:val="auto"/>
                <w:sz w:val="20"/>
                <w:szCs w:val="20"/>
              </w:rPr>
              <w:t xml:space="preserve"> медичних виробів </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t>2</w:t>
            </w:r>
          </w:p>
        </w:tc>
        <w:tc>
          <w:tcPr>
            <w:tcW w:w="4531"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sz w:val="18"/>
                <w:szCs w:val="18"/>
              </w:rPr>
            </w:pPr>
            <w:r w:rsidRPr="00035DFE">
              <w:rPr>
                <w:sz w:val="18"/>
                <w:szCs w:val="18"/>
              </w:rPr>
              <w:t>Засіб дезінфекційний"Терразім (Terrazim)"1,5 кг</w:t>
            </w:r>
          </w:p>
          <w:p w:rsidR="00035DFE" w:rsidRPr="00035DFE" w:rsidRDefault="00035DFE" w:rsidP="00F37090">
            <w:r w:rsidRPr="00035DFE">
              <w:rPr>
                <w:sz w:val="18"/>
                <w:szCs w:val="18"/>
              </w:rPr>
              <w:t>(або еквівалент)</w:t>
            </w:r>
          </w:p>
        </w:tc>
        <w:tc>
          <w:tcPr>
            <w:tcW w:w="997"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jc w:val="right"/>
            </w:pPr>
            <w:r w:rsidRPr="00035DFE">
              <w:rPr>
                <w:sz w:val="18"/>
                <w:szCs w:val="18"/>
              </w:rPr>
              <w:t>20</w:t>
            </w:r>
          </w:p>
        </w:tc>
        <w:tc>
          <w:tcPr>
            <w:tcW w:w="4224" w:type="dxa"/>
          </w:tcPr>
          <w:p w:rsidR="00035DFE" w:rsidRPr="00035DFE" w:rsidRDefault="00035DFE" w:rsidP="00F37090">
            <w:pPr>
              <w:pStyle w:val="Default"/>
              <w:rPr>
                <w:sz w:val="20"/>
                <w:szCs w:val="20"/>
                <w:lang w:val="uk-UA"/>
              </w:rPr>
            </w:pPr>
            <w:r w:rsidRPr="00035DFE">
              <w:rPr>
                <w:sz w:val="20"/>
                <w:szCs w:val="20"/>
                <w:lang w:val="uk-UA"/>
              </w:rPr>
              <w:t xml:space="preserve">58105 – Очищувач дезинфікуючого засобу / очищувача пероксігенірованного з'єднання   </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t>3</w:t>
            </w:r>
          </w:p>
        </w:tc>
        <w:tc>
          <w:tcPr>
            <w:tcW w:w="4531"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sz w:val="18"/>
                <w:szCs w:val="18"/>
              </w:rPr>
            </w:pPr>
            <w:r w:rsidRPr="00035DFE">
              <w:rPr>
                <w:sz w:val="18"/>
                <w:szCs w:val="18"/>
              </w:rPr>
              <w:t>Засіб дезінфекційний "БактеріоДез екстра" 1л</w:t>
            </w:r>
          </w:p>
          <w:p w:rsidR="00035DFE" w:rsidRPr="00035DFE" w:rsidRDefault="00035DFE" w:rsidP="00F37090">
            <w:r w:rsidRPr="00035DFE">
              <w:rPr>
                <w:sz w:val="18"/>
                <w:szCs w:val="18"/>
              </w:rPr>
              <w:lastRenderedPageBreak/>
              <w:t>(або еквівалент)</w:t>
            </w:r>
          </w:p>
        </w:tc>
        <w:tc>
          <w:tcPr>
            <w:tcW w:w="997"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jc w:val="right"/>
            </w:pPr>
            <w:r w:rsidRPr="00035DFE">
              <w:rPr>
                <w:sz w:val="18"/>
                <w:szCs w:val="18"/>
              </w:rPr>
              <w:lastRenderedPageBreak/>
              <w:t>60</w:t>
            </w:r>
          </w:p>
        </w:tc>
        <w:tc>
          <w:tcPr>
            <w:tcW w:w="4224" w:type="dxa"/>
          </w:tcPr>
          <w:p w:rsidR="00035DFE" w:rsidRPr="00035DFE" w:rsidRDefault="00035DFE" w:rsidP="00F37090">
            <w:r w:rsidRPr="00035DFE">
              <w:t>46405 – Хлоридний дезiнфікувальний бензалконій</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lastRenderedPageBreak/>
              <w:t>4</w:t>
            </w:r>
          </w:p>
        </w:tc>
        <w:tc>
          <w:tcPr>
            <w:tcW w:w="4531"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sz w:val="18"/>
                <w:szCs w:val="18"/>
              </w:rPr>
            </w:pPr>
            <w:r w:rsidRPr="00035DFE">
              <w:rPr>
                <w:sz w:val="18"/>
                <w:szCs w:val="18"/>
              </w:rPr>
              <w:t>Засіб дезінфекційний "КвікДес" 950мл</w:t>
            </w:r>
          </w:p>
          <w:p w:rsidR="00035DFE" w:rsidRPr="00035DFE" w:rsidRDefault="00035DFE" w:rsidP="00F37090">
            <w:r w:rsidRPr="00035DFE">
              <w:rPr>
                <w:sz w:val="18"/>
                <w:szCs w:val="18"/>
              </w:rPr>
              <w:t>(або еквівалент)</w:t>
            </w:r>
          </w:p>
        </w:tc>
        <w:tc>
          <w:tcPr>
            <w:tcW w:w="997"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jc w:val="right"/>
            </w:pPr>
            <w:r w:rsidRPr="00035DFE">
              <w:rPr>
                <w:sz w:val="18"/>
                <w:szCs w:val="18"/>
              </w:rPr>
              <w:t>30</w:t>
            </w:r>
          </w:p>
        </w:tc>
        <w:tc>
          <w:tcPr>
            <w:tcW w:w="4224" w:type="dxa"/>
          </w:tcPr>
          <w:p w:rsidR="00035DFE" w:rsidRPr="00035DFE" w:rsidRDefault="00035DFE" w:rsidP="00F37090">
            <w:r w:rsidRPr="00035DFE">
              <w:t>57887 – Дезінфікуючий засіб для етанолу</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t>5</w:t>
            </w:r>
          </w:p>
        </w:tc>
        <w:tc>
          <w:tcPr>
            <w:tcW w:w="4531"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sz w:val="18"/>
                <w:szCs w:val="18"/>
              </w:rPr>
            </w:pPr>
            <w:r w:rsidRPr="00035DFE">
              <w:rPr>
                <w:sz w:val="18"/>
                <w:szCs w:val="18"/>
              </w:rPr>
              <w:t>Засіб дезінфекційний "КвікДес" (вологі серветки) 100шт. з клапаном</w:t>
            </w:r>
          </w:p>
          <w:p w:rsidR="00035DFE" w:rsidRPr="00035DFE" w:rsidRDefault="00035DFE" w:rsidP="00F37090">
            <w:r w:rsidRPr="00035DFE">
              <w:rPr>
                <w:sz w:val="18"/>
                <w:szCs w:val="18"/>
              </w:rPr>
              <w:t>(або еквівалент)</w:t>
            </w:r>
          </w:p>
        </w:tc>
        <w:tc>
          <w:tcPr>
            <w:tcW w:w="997"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jc w:val="right"/>
            </w:pPr>
            <w:r w:rsidRPr="00035DFE">
              <w:rPr>
                <w:sz w:val="18"/>
                <w:szCs w:val="18"/>
              </w:rPr>
              <w:t>400</w:t>
            </w:r>
          </w:p>
        </w:tc>
        <w:tc>
          <w:tcPr>
            <w:tcW w:w="4224" w:type="dxa"/>
          </w:tcPr>
          <w:p w:rsidR="00035DFE" w:rsidRPr="00035DFE" w:rsidRDefault="00035DFE" w:rsidP="00F37090">
            <w:r w:rsidRPr="00035DFE">
              <w:t>57887 – Дезінфікуючий засіб для етанолу</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t>6</w:t>
            </w:r>
          </w:p>
        </w:tc>
        <w:tc>
          <w:tcPr>
            <w:tcW w:w="4531"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sz w:val="18"/>
                <w:szCs w:val="18"/>
              </w:rPr>
            </w:pPr>
            <w:r w:rsidRPr="00035DFE">
              <w:rPr>
                <w:sz w:val="18"/>
                <w:szCs w:val="18"/>
              </w:rPr>
              <w:t>Засіб дезінфекційний "Гігасепт АФ форте (Gigasept AF forte)" 2 л</w:t>
            </w:r>
          </w:p>
          <w:p w:rsidR="00035DFE" w:rsidRPr="00035DFE" w:rsidRDefault="00035DFE" w:rsidP="00F37090">
            <w:r w:rsidRPr="00035DFE">
              <w:rPr>
                <w:sz w:val="18"/>
                <w:szCs w:val="18"/>
              </w:rPr>
              <w:t>(або еквівалент)</w:t>
            </w:r>
          </w:p>
        </w:tc>
        <w:tc>
          <w:tcPr>
            <w:tcW w:w="997"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jc w:val="right"/>
            </w:pPr>
            <w:r w:rsidRPr="00035DFE">
              <w:rPr>
                <w:sz w:val="18"/>
                <w:szCs w:val="18"/>
              </w:rPr>
              <w:t>30</w:t>
            </w:r>
          </w:p>
        </w:tc>
        <w:tc>
          <w:tcPr>
            <w:tcW w:w="4224" w:type="dxa"/>
          </w:tcPr>
          <w:p w:rsidR="00035DFE" w:rsidRPr="00035DFE" w:rsidRDefault="00035DFE" w:rsidP="00F37090">
            <w:r w:rsidRPr="00035DFE">
              <w:t>47629   Дезінфікуючий засіб на основі лаурілпропілендіаміна</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t>7</w:t>
            </w:r>
          </w:p>
        </w:tc>
        <w:tc>
          <w:tcPr>
            <w:tcW w:w="4531"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sz w:val="18"/>
                <w:szCs w:val="18"/>
              </w:rPr>
            </w:pPr>
            <w:r w:rsidRPr="00035DFE">
              <w:rPr>
                <w:sz w:val="18"/>
                <w:szCs w:val="18"/>
              </w:rPr>
              <w:t>Засіб дезінфекційний "БактеріоДез нью" ф/1л</w:t>
            </w:r>
          </w:p>
          <w:p w:rsidR="00035DFE" w:rsidRPr="00035DFE" w:rsidRDefault="00035DFE" w:rsidP="00F37090">
            <w:r w:rsidRPr="00035DFE">
              <w:rPr>
                <w:sz w:val="18"/>
                <w:szCs w:val="18"/>
              </w:rPr>
              <w:t>(або еквівалент)</w:t>
            </w:r>
          </w:p>
        </w:tc>
        <w:tc>
          <w:tcPr>
            <w:tcW w:w="997"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jc w:val="right"/>
            </w:pPr>
            <w:r w:rsidRPr="00035DFE">
              <w:rPr>
                <w:sz w:val="18"/>
                <w:szCs w:val="18"/>
              </w:rPr>
              <w:t>320</w:t>
            </w:r>
          </w:p>
        </w:tc>
        <w:tc>
          <w:tcPr>
            <w:tcW w:w="4224" w:type="dxa"/>
          </w:tcPr>
          <w:p w:rsidR="00035DFE" w:rsidRPr="00035DFE" w:rsidRDefault="00035DFE" w:rsidP="00F37090">
            <w:r w:rsidRPr="00035DFE">
              <w:t>41550 – Дезінфікуючі засоби для рук</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t>8</w:t>
            </w:r>
          </w:p>
        </w:tc>
        <w:tc>
          <w:tcPr>
            <w:tcW w:w="4531"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sz w:val="18"/>
                <w:szCs w:val="18"/>
              </w:rPr>
            </w:pPr>
            <w:r w:rsidRPr="00035DFE">
              <w:rPr>
                <w:sz w:val="18"/>
                <w:szCs w:val="18"/>
              </w:rPr>
              <w:t>Засіб дезінфекційний "БактеріоДез нью"ф/1л з дозатором</w:t>
            </w:r>
          </w:p>
          <w:p w:rsidR="00035DFE" w:rsidRPr="00035DFE" w:rsidRDefault="00035DFE" w:rsidP="00F37090">
            <w:r w:rsidRPr="00035DFE">
              <w:rPr>
                <w:sz w:val="18"/>
                <w:szCs w:val="18"/>
              </w:rPr>
              <w:t>(або еквівалент)</w:t>
            </w:r>
          </w:p>
        </w:tc>
        <w:tc>
          <w:tcPr>
            <w:tcW w:w="997"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jc w:val="right"/>
            </w:pPr>
            <w:r w:rsidRPr="00035DFE">
              <w:rPr>
                <w:sz w:val="18"/>
                <w:szCs w:val="18"/>
              </w:rPr>
              <w:t>60</w:t>
            </w:r>
          </w:p>
        </w:tc>
        <w:tc>
          <w:tcPr>
            <w:tcW w:w="4224" w:type="dxa"/>
          </w:tcPr>
          <w:p w:rsidR="00035DFE" w:rsidRPr="00035DFE" w:rsidRDefault="00035DFE" w:rsidP="00F37090">
            <w:r w:rsidRPr="00035DFE">
              <w:t>41550 – Дезінфікуючі засоби для рук</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t>9</w:t>
            </w:r>
          </w:p>
        </w:tc>
        <w:tc>
          <w:tcPr>
            <w:tcW w:w="4531"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sz w:val="18"/>
                <w:szCs w:val="18"/>
              </w:rPr>
            </w:pPr>
            <w:r w:rsidRPr="00035DFE">
              <w:rPr>
                <w:sz w:val="18"/>
                <w:szCs w:val="18"/>
              </w:rPr>
              <w:t>Засіб дезінфекційний"ДезТАБ гранули "760 грам</w:t>
            </w:r>
          </w:p>
          <w:p w:rsidR="00035DFE" w:rsidRPr="00035DFE" w:rsidRDefault="00035DFE" w:rsidP="00F37090">
            <w:r w:rsidRPr="00035DFE">
              <w:rPr>
                <w:sz w:val="18"/>
                <w:szCs w:val="18"/>
              </w:rPr>
              <w:t>(або еквівалент)</w:t>
            </w:r>
          </w:p>
        </w:tc>
        <w:tc>
          <w:tcPr>
            <w:tcW w:w="997"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jc w:val="right"/>
            </w:pPr>
            <w:r w:rsidRPr="00035DFE">
              <w:rPr>
                <w:sz w:val="18"/>
                <w:szCs w:val="18"/>
              </w:rPr>
              <w:t>80</w:t>
            </w:r>
          </w:p>
        </w:tc>
        <w:tc>
          <w:tcPr>
            <w:tcW w:w="4224" w:type="dxa"/>
          </w:tcPr>
          <w:p w:rsidR="00035DFE" w:rsidRPr="00035DFE" w:rsidRDefault="00035DFE" w:rsidP="00F37090">
            <w:r w:rsidRPr="00035DFE">
              <w:t>47631 - Засіб дезінфікуючий для медичних виробів</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t>10</w:t>
            </w:r>
          </w:p>
        </w:tc>
        <w:tc>
          <w:tcPr>
            <w:tcW w:w="4531"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sz w:val="18"/>
                <w:szCs w:val="18"/>
              </w:rPr>
            </w:pPr>
            <w:r w:rsidRPr="00035DFE">
              <w:rPr>
                <w:sz w:val="18"/>
                <w:szCs w:val="18"/>
              </w:rPr>
              <w:t>Крем для рук"ГЛОВ"("GLOV") 500 мл</w:t>
            </w:r>
          </w:p>
          <w:p w:rsidR="00035DFE" w:rsidRPr="00035DFE" w:rsidRDefault="00035DFE" w:rsidP="00F37090">
            <w:r w:rsidRPr="00035DFE">
              <w:rPr>
                <w:sz w:val="18"/>
                <w:szCs w:val="18"/>
              </w:rPr>
              <w:t>(або еквівалент)</w:t>
            </w:r>
          </w:p>
        </w:tc>
        <w:tc>
          <w:tcPr>
            <w:tcW w:w="997"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jc w:val="right"/>
            </w:pPr>
            <w:r w:rsidRPr="00035DFE">
              <w:rPr>
                <w:sz w:val="18"/>
                <w:szCs w:val="18"/>
              </w:rPr>
              <w:t>40</w:t>
            </w:r>
          </w:p>
        </w:tc>
        <w:tc>
          <w:tcPr>
            <w:tcW w:w="4224" w:type="dxa"/>
          </w:tcPr>
          <w:p w:rsidR="00035DFE" w:rsidRPr="00035DFE" w:rsidRDefault="00035DFE" w:rsidP="00F37090">
            <w:r w:rsidRPr="00035DFE">
              <w:t>46206-</w:t>
            </w:r>
            <w:r w:rsidRPr="00035DFE">
              <w:rPr>
                <w:color w:val="000000"/>
                <w:sz w:val="18"/>
                <w:szCs w:val="18"/>
              </w:rPr>
              <w:t>Засіб бар'єрний для зволоження</w:t>
            </w:r>
            <w:r w:rsidRPr="00035DFE">
              <w:rPr>
                <w:color w:val="000000"/>
                <w:sz w:val="18"/>
                <w:szCs w:val="18"/>
              </w:rPr>
              <w:br/>
              <w:t>шкіри</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t>11</w:t>
            </w:r>
          </w:p>
        </w:tc>
        <w:tc>
          <w:tcPr>
            <w:tcW w:w="4531"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sz w:val="18"/>
                <w:szCs w:val="18"/>
              </w:rPr>
            </w:pPr>
            <w:r w:rsidRPr="00035DFE">
              <w:rPr>
                <w:sz w:val="18"/>
                <w:szCs w:val="18"/>
              </w:rPr>
              <w:t>Засіб для дезінфекції, миття і очищення "Фан"  концентрат 1л </w:t>
            </w:r>
          </w:p>
          <w:p w:rsidR="00035DFE" w:rsidRPr="00035DFE" w:rsidRDefault="00035DFE" w:rsidP="00F37090">
            <w:r w:rsidRPr="00035DFE">
              <w:rPr>
                <w:sz w:val="18"/>
                <w:szCs w:val="18"/>
              </w:rPr>
              <w:t>(або еквівалент)</w:t>
            </w:r>
          </w:p>
        </w:tc>
        <w:tc>
          <w:tcPr>
            <w:tcW w:w="997"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jc w:val="right"/>
            </w:pPr>
            <w:r w:rsidRPr="00035DFE">
              <w:rPr>
                <w:sz w:val="18"/>
                <w:szCs w:val="18"/>
              </w:rPr>
              <w:t>100</w:t>
            </w:r>
          </w:p>
        </w:tc>
        <w:tc>
          <w:tcPr>
            <w:tcW w:w="4224" w:type="dxa"/>
          </w:tcPr>
          <w:p w:rsidR="00035DFE" w:rsidRPr="00035DFE" w:rsidRDefault="00035DFE" w:rsidP="00F370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zh-CN"/>
              </w:rPr>
            </w:pPr>
            <w:r w:rsidRPr="00035DFE">
              <w:rPr>
                <w:lang w:eastAsia="zh-CN"/>
              </w:rPr>
              <w:t xml:space="preserve">47631-Засіб дезінфікуючий для медичних виробів </w:t>
            </w:r>
          </w:p>
          <w:p w:rsidR="00035DFE" w:rsidRPr="00035DFE" w:rsidRDefault="00035DFE" w:rsidP="00F37090"/>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t>12</w:t>
            </w:r>
          </w:p>
        </w:tc>
        <w:tc>
          <w:tcPr>
            <w:tcW w:w="4531"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sz w:val="18"/>
                <w:szCs w:val="18"/>
              </w:rPr>
            </w:pPr>
            <w:r w:rsidRPr="00035DFE">
              <w:rPr>
                <w:sz w:val="18"/>
                <w:szCs w:val="18"/>
              </w:rPr>
              <w:t>Засіб дезінфекційний  "Дезеконом" концентрат у 1л флаконі з дозатором</w:t>
            </w:r>
          </w:p>
          <w:p w:rsidR="00035DFE" w:rsidRPr="00035DFE" w:rsidRDefault="00035DFE" w:rsidP="00F37090">
            <w:r w:rsidRPr="00035DFE">
              <w:rPr>
                <w:sz w:val="18"/>
                <w:szCs w:val="18"/>
              </w:rPr>
              <w:t>(або еквівалент)</w:t>
            </w:r>
          </w:p>
        </w:tc>
        <w:tc>
          <w:tcPr>
            <w:tcW w:w="997"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jc w:val="right"/>
            </w:pPr>
            <w:r w:rsidRPr="00035DFE">
              <w:rPr>
                <w:sz w:val="18"/>
                <w:szCs w:val="18"/>
              </w:rPr>
              <w:t>50</w:t>
            </w:r>
          </w:p>
        </w:tc>
        <w:tc>
          <w:tcPr>
            <w:tcW w:w="4224" w:type="dxa"/>
          </w:tcPr>
          <w:p w:rsidR="00035DFE" w:rsidRPr="00035DFE" w:rsidRDefault="00035DFE" w:rsidP="00F37090">
            <w:r w:rsidRPr="00035DFE">
              <w:t>38713- Дезінфікуючі засоби, для хірургічних інструментів.</w:t>
            </w:r>
          </w:p>
        </w:tc>
      </w:tr>
    </w:tbl>
    <w:p w:rsidR="00035DFE" w:rsidRPr="00035DFE" w:rsidRDefault="00035DFE" w:rsidP="00035DFE">
      <w:pPr>
        <w:rPr>
          <w:rFonts w:ascii="Times New Roman" w:hAnsi="Times New Roman" w:cs="Times New Roman"/>
        </w:rPr>
      </w:pPr>
    </w:p>
    <w:p w:rsidR="00035DFE" w:rsidRPr="00035DFE" w:rsidRDefault="00035DFE" w:rsidP="00035DFE">
      <w:pPr>
        <w:rPr>
          <w:rFonts w:ascii="Times New Roman" w:hAnsi="Times New Roman" w:cs="Times New Roman"/>
        </w:rPr>
      </w:pPr>
    </w:p>
    <w:tbl>
      <w:tblPr>
        <w:tblStyle w:val="afe"/>
        <w:tblW w:w="0" w:type="auto"/>
        <w:tblLook w:val="04A0" w:firstRow="1" w:lastRow="0" w:firstColumn="1" w:lastColumn="0" w:noHBand="0" w:noVBand="1"/>
      </w:tblPr>
      <w:tblGrid>
        <w:gridCol w:w="878"/>
        <w:gridCol w:w="3136"/>
        <w:gridCol w:w="5331"/>
      </w:tblGrid>
      <w:tr w:rsidR="00035DFE" w:rsidRPr="00035DFE" w:rsidTr="00F37090">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35DFE" w:rsidRPr="00035DFE" w:rsidRDefault="00035DFE" w:rsidP="00F37090">
            <w:r w:rsidRPr="00035DFE">
              <w:rPr>
                <w:b/>
                <w:bCs/>
                <w:color w:val="000000"/>
                <w:sz w:val="24"/>
                <w:szCs w:val="24"/>
              </w:rPr>
              <w:t>номер п/п</w:t>
            </w:r>
          </w:p>
        </w:tc>
        <w:tc>
          <w:tcPr>
            <w:tcW w:w="3260" w:type="dxa"/>
            <w:tcBorders>
              <w:top w:val="single" w:sz="4" w:space="0" w:color="000000"/>
              <w:left w:val="nil"/>
              <w:bottom w:val="single" w:sz="4" w:space="0" w:color="000000"/>
              <w:right w:val="single" w:sz="4" w:space="0" w:color="000000"/>
            </w:tcBorders>
            <w:shd w:val="clear" w:color="auto" w:fill="FFFFFF"/>
            <w:vAlign w:val="center"/>
          </w:tcPr>
          <w:p w:rsidR="00035DFE" w:rsidRPr="00035DFE" w:rsidRDefault="00035DFE" w:rsidP="00F37090">
            <w:r w:rsidRPr="00035DFE">
              <w:rPr>
                <w:b/>
                <w:bCs/>
                <w:color w:val="000000"/>
                <w:sz w:val="24"/>
                <w:szCs w:val="24"/>
              </w:rPr>
              <w:t>Торгова назва (або еквівалент), фасування</w:t>
            </w:r>
          </w:p>
        </w:tc>
        <w:tc>
          <w:tcPr>
            <w:tcW w:w="6492" w:type="dxa"/>
          </w:tcPr>
          <w:p w:rsidR="00035DFE" w:rsidRPr="00035DFE" w:rsidRDefault="00035DFE" w:rsidP="00F37090">
            <w:r w:rsidRPr="00035DFE">
              <w:rPr>
                <w:b/>
                <w:bCs/>
                <w:color w:val="000000"/>
                <w:sz w:val="24"/>
                <w:szCs w:val="24"/>
              </w:rPr>
              <w:t>Медико-технічні вимоги</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t>1</w:t>
            </w:r>
          </w:p>
        </w:tc>
        <w:tc>
          <w:tcPr>
            <w:tcW w:w="3260"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b/>
              </w:rPr>
            </w:pPr>
            <w:r w:rsidRPr="00035DFE">
              <w:rPr>
                <w:b/>
              </w:rPr>
              <w:t>Засіб дезінфекційний "ДезТАБ "1 кг</w:t>
            </w:r>
          </w:p>
          <w:p w:rsidR="00035DFE" w:rsidRPr="00035DFE" w:rsidRDefault="00035DFE" w:rsidP="00F37090">
            <w:pPr>
              <w:rPr>
                <w:b/>
              </w:rPr>
            </w:pPr>
            <w:r w:rsidRPr="00035DFE">
              <w:rPr>
                <w:b/>
              </w:rPr>
              <w:t>(або еквівалент)</w:t>
            </w:r>
          </w:p>
        </w:tc>
        <w:tc>
          <w:tcPr>
            <w:tcW w:w="6492" w:type="dxa"/>
          </w:tcPr>
          <w:p w:rsidR="00035DFE" w:rsidRPr="00035DFE" w:rsidRDefault="00035DFE" w:rsidP="00F37090">
            <w:pPr>
              <w:jc w:val="both"/>
              <w:rPr>
                <w:color w:val="000000"/>
              </w:rPr>
            </w:pPr>
            <w:r w:rsidRPr="00035DFE">
              <w:rPr>
                <w:color w:val="000000"/>
              </w:rPr>
              <w:t>Засіб на основі хлору у вигляді таблеток, що самостійно розчиняються у воді (в 1 банці - 330 таблеток.). Вміст активного хлору не менш 50%</w:t>
            </w:r>
          </w:p>
          <w:p w:rsidR="00035DFE" w:rsidRPr="00035DFE" w:rsidRDefault="00035DFE" w:rsidP="00F37090">
            <w:pPr>
              <w:jc w:val="both"/>
              <w:rPr>
                <w:color w:val="000000"/>
              </w:rPr>
            </w:pPr>
            <w:r w:rsidRPr="00035DFE">
              <w:rPr>
                <w:color w:val="000000"/>
              </w:rPr>
              <w:t xml:space="preserve">2. Засіб на основі композиції </w:t>
            </w:r>
            <w:r w:rsidRPr="00035DFE">
              <w:rPr>
                <w:rFonts w:eastAsia="Calibri"/>
              </w:rPr>
              <w:t>трихлорізоціанурової кислота (ТХЦК) не менш 43,0%, натрієвої солі дихлорізоціанурової кислоти (</w:t>
            </w:r>
            <w:r w:rsidRPr="00035DFE">
              <w:rPr>
                <w:rFonts w:eastAsia="Calibri"/>
                <w:lang w:val="en-US"/>
              </w:rPr>
              <w:t>Na</w:t>
            </w:r>
            <w:r w:rsidRPr="00035DFE">
              <w:rPr>
                <w:rFonts w:eastAsia="Calibri"/>
              </w:rPr>
              <w:t xml:space="preserve"> – сіль ДХЦК) не менш 20,0% (діючи речовини) гідрокарбонату натрію від 10,0 %, карбонату натрію від </w:t>
            </w:r>
            <w:r w:rsidRPr="00035DFE">
              <w:rPr>
                <w:rFonts w:eastAsia="Calibri"/>
              </w:rPr>
              <w:lastRenderedPageBreak/>
              <w:t>20,0%, антикорозійні (наявність обов’язкова) та інші добавки до 7,0%</w:t>
            </w:r>
          </w:p>
          <w:p w:rsidR="00035DFE" w:rsidRPr="00035DFE" w:rsidRDefault="00035DFE" w:rsidP="00F37090">
            <w:pPr>
              <w:jc w:val="both"/>
              <w:rPr>
                <w:rFonts w:eastAsia="Calibri"/>
              </w:rPr>
            </w:pPr>
            <w:r w:rsidRPr="00035DFE">
              <w:rPr>
                <w:color w:val="000000"/>
              </w:rPr>
              <w:t>Кількість діючих речовин не повинна бути менша двох.</w:t>
            </w:r>
          </w:p>
          <w:p w:rsidR="00035DFE" w:rsidRPr="00035DFE" w:rsidRDefault="00035DFE" w:rsidP="00F37090">
            <w:pPr>
              <w:jc w:val="both"/>
              <w:rPr>
                <w:color w:val="000000"/>
              </w:rPr>
            </w:pPr>
            <w:r w:rsidRPr="00035DFE">
              <w:rPr>
                <w:color w:val="000000"/>
              </w:rPr>
              <w:t xml:space="preserve">3.  Можливість застосування засобу для дезінфекції та передстерилізаційного очищення виробів медичного призначення. </w:t>
            </w:r>
          </w:p>
          <w:p w:rsidR="00035DFE" w:rsidRPr="00035DFE" w:rsidRDefault="00035DFE" w:rsidP="00F37090">
            <w:pPr>
              <w:jc w:val="both"/>
              <w:rPr>
                <w:color w:val="000000"/>
              </w:rPr>
            </w:pPr>
            <w:r w:rsidRPr="00035DFE">
              <w:rPr>
                <w:color w:val="000000"/>
              </w:rPr>
              <w:t>4. Можливість застосування засобу для дезінфекції та одночасного миття поверхонь приміщень (стіни, підлога, двері, тверді меблі тощо), холодильного та технологічного обладнання, ємностей для зберігання питної води; білизни, предметів догляду хворих, санітарно-технічного обладнання, для знезараження виробів медичного призначення одноразового застосування, медичних відходів з текстильних матеріалів (в тому числі перев’язувальний матеріал, ватяні тампони, серветки тощо), виділень та біологічних рідин (кров, сироватка, мокротиння, промивні та змивні води тощо), посуду з під-виділень; спеціального одягу, в т.ч. одноразового використання; сміттєпроводів, контейнерів та інших місткостей для сміття, санітарного транспорту, без додавання допоміжних речовин</w:t>
            </w:r>
          </w:p>
          <w:p w:rsidR="00035DFE" w:rsidRPr="00035DFE" w:rsidRDefault="00035DFE" w:rsidP="00F37090">
            <w:pPr>
              <w:jc w:val="both"/>
              <w:rPr>
                <w:color w:val="000000"/>
              </w:rPr>
            </w:pPr>
            <w:r w:rsidRPr="00035DFE">
              <w:rPr>
                <w:color w:val="000000"/>
              </w:rPr>
              <w:t>5. Таблетки самостійно розчинюються у воді без перемішування</w:t>
            </w:r>
          </w:p>
          <w:p w:rsidR="00035DFE" w:rsidRPr="00035DFE" w:rsidRDefault="00035DFE" w:rsidP="00F37090">
            <w:pPr>
              <w:jc w:val="both"/>
              <w:rPr>
                <w:color w:val="000000"/>
              </w:rPr>
            </w:pPr>
            <w:r w:rsidRPr="00035DFE">
              <w:rPr>
                <w:color w:val="000000"/>
              </w:rPr>
              <w:t>6. Зручність застосування (1 таблетка на 10 л води для обробки поверхонь при парентеральних вірусних інфекціях. Можливість приготування 5л робочого розчину завдяки насічкам на таблетках).</w:t>
            </w:r>
          </w:p>
          <w:p w:rsidR="00035DFE" w:rsidRPr="00035DFE" w:rsidRDefault="00035DFE" w:rsidP="00F37090">
            <w:pPr>
              <w:jc w:val="both"/>
              <w:rPr>
                <w:color w:val="000000"/>
              </w:rPr>
            </w:pPr>
            <w:r w:rsidRPr="00035DFE">
              <w:rPr>
                <w:color w:val="000000"/>
              </w:rPr>
              <w:t>7 Можливість зберігання робочого розчину та багаторазового застосування для дезінфекції та ПСО протягом не менше 7 діб.</w:t>
            </w:r>
          </w:p>
          <w:p w:rsidR="00035DFE" w:rsidRPr="00035DFE" w:rsidRDefault="00035DFE" w:rsidP="00F37090">
            <w:pPr>
              <w:jc w:val="both"/>
              <w:rPr>
                <w:color w:val="000000"/>
              </w:rPr>
            </w:pPr>
            <w:r w:rsidRPr="00035DFE">
              <w:rPr>
                <w:color w:val="000000"/>
              </w:rPr>
              <w:t>8. Наявність режимів для проведення дезінфекції та передстерилізаційного очищення інструментів при туберкульозі;  для обробки поверхонь при туберкульозі.</w:t>
            </w:r>
          </w:p>
          <w:p w:rsidR="00035DFE" w:rsidRPr="00035DFE" w:rsidRDefault="00035DFE" w:rsidP="00F37090">
            <w:pPr>
              <w:keepNext/>
              <w:shd w:val="clear" w:color="auto" w:fill="FFFFFF"/>
              <w:jc w:val="both"/>
              <w:outlineLvl w:val="6"/>
              <w:rPr>
                <w:spacing w:val="3"/>
              </w:rPr>
            </w:pPr>
            <w:r w:rsidRPr="00035DFE">
              <w:rPr>
                <w:color w:val="000000"/>
                <w:spacing w:val="-1"/>
              </w:rPr>
              <w:t xml:space="preserve">9. Засіб повинен </w:t>
            </w:r>
            <w:r w:rsidRPr="00035DFE">
              <w:rPr>
                <w:spacing w:val="-2"/>
              </w:rPr>
              <w:t xml:space="preserve">виявляти </w:t>
            </w:r>
            <w:r w:rsidRPr="00035DFE">
              <w:rPr>
                <w:spacing w:val="3"/>
              </w:rPr>
              <w:t xml:space="preserve">антимікробні властивості щодо грампозитивних та грамнегативних бактерій </w:t>
            </w:r>
            <w:r w:rsidRPr="00035DFE">
              <w:rPr>
                <w:spacing w:val="-1"/>
              </w:rPr>
              <w:t xml:space="preserve">(включаючи збудників туберкульозу, </w:t>
            </w:r>
            <w:bookmarkStart w:id="0" w:name="OLE_LINK1"/>
            <w:bookmarkStart w:id="1" w:name="OLE_LINK2"/>
            <w:r w:rsidRPr="00035DFE">
              <w:rPr>
                <w:spacing w:val="-1"/>
              </w:rPr>
              <w:t xml:space="preserve"> збудників особливо небезпечних інфекцій (туляремія, чума, холера) кишкових і крапельних інфекцій бактеріальної етіології, у т.ч. резистентні штами внутрішньолікарняних інфекцій, зокрема, мультирезистентний золотистий стафілокок (MRSA), ентерокок, синьогнійну паличку, протей, Helicobacter pylory, ешерихії, шигели, клостридії, сальмонели, клебсієли, легіонели, лептоспіри, ієрсінії, коринебактерії, стрептококи, стафілококи, менінгококи, та інші види бактерій)</w:t>
            </w:r>
            <w:bookmarkEnd w:id="0"/>
            <w:bookmarkEnd w:id="1"/>
            <w:r w:rsidRPr="00035DFE">
              <w:rPr>
                <w:spacing w:val="-1"/>
              </w:rPr>
              <w:t xml:space="preserve">, </w:t>
            </w:r>
            <w:r w:rsidRPr="00035DFE">
              <w:rPr>
                <w:spacing w:val="2"/>
              </w:rPr>
              <w:t xml:space="preserve">вірусів (в т.ч. збудників гепатитів А, В, С, ВІЛ-інфекції, </w:t>
            </w:r>
            <w:r w:rsidRPr="00035DFE">
              <w:rPr>
                <w:spacing w:val="-1"/>
              </w:rPr>
              <w:t xml:space="preserve">герпес-, рота-, корона-, каліці-, параміксо-, ханта-, вакцинія-, папова-, Коксакі, ЕСНО, ентеровірусні (у т.ч. поліомієліт, Коксакі, ЕСНО, респіраторно-синцитіальні, рино-, аденовірусні інфекції, </w:t>
            </w:r>
            <w:r w:rsidRPr="00035DFE">
              <w:rPr>
                <w:spacing w:val="2"/>
              </w:rPr>
              <w:t>SARS,</w:t>
            </w:r>
            <w:r w:rsidRPr="00035DFE">
              <w:rPr>
                <w:spacing w:val="-1"/>
              </w:rPr>
              <w:t xml:space="preserve"> збудників різних видів грипу та парагрипу, </w:t>
            </w:r>
            <w:r w:rsidRPr="00035DFE">
              <w:rPr>
                <w:spacing w:val="-1"/>
              </w:rPr>
              <w:lastRenderedPageBreak/>
              <w:t>зокрема: A(H5N1) «пташиний грип», A(H1N1) «свинячий грип»)</w:t>
            </w:r>
            <w:r w:rsidRPr="00035DFE">
              <w:rPr>
                <w:spacing w:val="2"/>
              </w:rPr>
              <w:t xml:space="preserve">, </w:t>
            </w:r>
            <w:r w:rsidRPr="00035DFE">
              <w:rPr>
                <w:spacing w:val="-1"/>
              </w:rPr>
              <w:t xml:space="preserve">фунгіцидні </w:t>
            </w:r>
            <w:bookmarkStart w:id="2" w:name="OLE_LINK7"/>
            <w:bookmarkStart w:id="3" w:name="OLE_LINK8"/>
            <w:r w:rsidRPr="00035DFE">
              <w:rPr>
                <w:spacing w:val="-1"/>
              </w:rPr>
              <w:t xml:space="preserve">(включаючи кандидози, дерматомікози, плісняві гриби) </w:t>
            </w:r>
            <w:bookmarkEnd w:id="2"/>
            <w:bookmarkEnd w:id="3"/>
            <w:r w:rsidRPr="00035DFE">
              <w:rPr>
                <w:spacing w:val="-1"/>
              </w:rPr>
              <w:t xml:space="preserve">та спороцидні властивості. Засіб протестовано відповідно до Європейських стандартів </w:t>
            </w:r>
            <w:r w:rsidRPr="00035DFE">
              <w:rPr>
                <w:spacing w:val="-1"/>
                <w:lang w:val="en-US"/>
              </w:rPr>
              <w:t>EN</w:t>
            </w:r>
            <w:r w:rsidRPr="00035DFE">
              <w:rPr>
                <w:spacing w:val="-1"/>
              </w:rPr>
              <w:t xml:space="preserve"> 13624, </w:t>
            </w:r>
            <w:r w:rsidRPr="00035DFE">
              <w:rPr>
                <w:spacing w:val="-1"/>
                <w:lang w:val="en-US"/>
              </w:rPr>
              <w:t>EN</w:t>
            </w:r>
            <w:r w:rsidRPr="00035DFE">
              <w:rPr>
                <w:spacing w:val="-1"/>
              </w:rPr>
              <w:t xml:space="preserve"> 13727, </w:t>
            </w:r>
            <w:r w:rsidRPr="00035DFE">
              <w:rPr>
                <w:spacing w:val="-1"/>
                <w:lang w:val="en-US"/>
              </w:rPr>
              <w:t>EN</w:t>
            </w:r>
            <w:r w:rsidRPr="00035DFE">
              <w:rPr>
                <w:spacing w:val="-1"/>
              </w:rPr>
              <w:t xml:space="preserve"> 14561, </w:t>
            </w:r>
            <w:r w:rsidRPr="00035DFE">
              <w:rPr>
                <w:spacing w:val="-1"/>
                <w:lang w:val="en-US"/>
              </w:rPr>
              <w:t>EN</w:t>
            </w:r>
            <w:r w:rsidRPr="00035DFE">
              <w:rPr>
                <w:spacing w:val="-1"/>
              </w:rPr>
              <w:t xml:space="preserve"> 14348, </w:t>
            </w:r>
            <w:r w:rsidRPr="00035DFE">
              <w:rPr>
                <w:spacing w:val="-1"/>
                <w:lang w:val="en-US"/>
              </w:rPr>
              <w:t>EN</w:t>
            </w:r>
            <w:r w:rsidRPr="00035DFE">
              <w:rPr>
                <w:spacing w:val="-1"/>
              </w:rPr>
              <w:t xml:space="preserve"> 14563, </w:t>
            </w:r>
            <w:r w:rsidRPr="00035DFE">
              <w:rPr>
                <w:spacing w:val="-1"/>
                <w:lang w:val="en-US"/>
              </w:rPr>
              <w:t>EN</w:t>
            </w:r>
            <w:r w:rsidRPr="00035DFE">
              <w:rPr>
                <w:spacing w:val="-1"/>
              </w:rPr>
              <w:t xml:space="preserve">14476, </w:t>
            </w:r>
            <w:r w:rsidRPr="00035DFE">
              <w:rPr>
                <w:spacing w:val="-1"/>
                <w:lang w:val="en-US"/>
              </w:rPr>
              <w:t>EN</w:t>
            </w:r>
            <w:r w:rsidRPr="00035DFE">
              <w:rPr>
                <w:spacing w:val="-1"/>
              </w:rPr>
              <w:t xml:space="preserve"> 16615</w:t>
            </w:r>
          </w:p>
          <w:p w:rsidR="00035DFE" w:rsidRPr="00035DFE" w:rsidRDefault="00035DFE" w:rsidP="00F37090">
            <w:pPr>
              <w:jc w:val="both"/>
              <w:rPr>
                <w:color w:val="000000"/>
              </w:rPr>
            </w:pPr>
          </w:p>
          <w:p w:rsidR="00035DFE" w:rsidRPr="00035DFE" w:rsidRDefault="00035DFE" w:rsidP="00F37090">
            <w:pPr>
              <w:jc w:val="both"/>
              <w:rPr>
                <w:color w:val="000000"/>
              </w:rPr>
            </w:pPr>
            <w:r w:rsidRPr="00035DFE">
              <w:rPr>
                <w:color w:val="000000"/>
              </w:rPr>
              <w:t>10. Можливість дезінфекції овочей,фруктів, яєць птиці.</w:t>
            </w:r>
          </w:p>
          <w:p w:rsidR="00035DFE" w:rsidRPr="00035DFE" w:rsidRDefault="00035DFE" w:rsidP="00F37090">
            <w:pPr>
              <w:jc w:val="both"/>
              <w:rPr>
                <w:color w:val="000000"/>
              </w:rPr>
            </w:pPr>
            <w:r w:rsidRPr="00035DFE">
              <w:rPr>
                <w:color w:val="000000"/>
              </w:rPr>
              <w:t>11. Можливість застосування засобу для знезараження  води басейнів, шахтних та трубчастих колодязів,каптажів, систем водопостачання та водовідведення, каналізаційних колодязів тощо, знезараження стічних вод (у т.ч. з інфекційних вогнищ, лікарень).</w:t>
            </w:r>
          </w:p>
          <w:p w:rsidR="00035DFE" w:rsidRPr="00035DFE" w:rsidRDefault="00035DFE" w:rsidP="00F37090">
            <w:pPr>
              <w:jc w:val="both"/>
              <w:rPr>
                <w:color w:val="000000"/>
              </w:rPr>
            </w:pPr>
            <w:r w:rsidRPr="00035DFE">
              <w:rPr>
                <w:color w:val="000000"/>
              </w:rPr>
              <w:t>12. Можливість проведення дезінфекції  поверхонь способом протирання, замочування, занурення  розчинами, що містять  від 0,01% до 0,1 % включно активного хлору в присутності осіб, не причетних до проведення робіт (у т.ч. пацієнтів, відвідувачів, персоналу та інших осіб) без захисту органів дихання та очей.</w:t>
            </w:r>
          </w:p>
          <w:p w:rsidR="00035DFE" w:rsidRPr="00035DFE" w:rsidRDefault="00035DFE" w:rsidP="00F37090">
            <w:pPr>
              <w:jc w:val="both"/>
              <w:rPr>
                <w:color w:val="000000"/>
              </w:rPr>
            </w:pPr>
            <w:r w:rsidRPr="00035DFE">
              <w:rPr>
                <w:color w:val="000000"/>
              </w:rPr>
              <w:t>13. Термін зберігання засобу - 5 років</w:t>
            </w:r>
          </w:p>
          <w:p w:rsidR="00035DFE" w:rsidRPr="00035DFE" w:rsidRDefault="00035DFE" w:rsidP="00F37090">
            <w:pPr>
              <w:jc w:val="both"/>
              <w:rPr>
                <w:color w:val="000000"/>
              </w:rPr>
            </w:pPr>
            <w:r w:rsidRPr="00035DFE">
              <w:rPr>
                <w:color w:val="000000"/>
              </w:rPr>
              <w:t xml:space="preserve">14. Засіб повинен пом’якшувати воду та мати миючі, змочувальні, емульгуючі, гомогенізуючі та відбілюючі властивості, мати низьке піноутворення. </w:t>
            </w:r>
          </w:p>
          <w:p w:rsidR="00035DFE" w:rsidRPr="00035DFE" w:rsidRDefault="00035DFE" w:rsidP="00F37090">
            <w:pPr>
              <w:jc w:val="both"/>
              <w:rPr>
                <w:color w:val="000000"/>
              </w:rPr>
            </w:pPr>
            <w:r w:rsidRPr="00035DFE">
              <w:rPr>
                <w:color w:val="000000"/>
              </w:rPr>
              <w:t>15. Кількість літрів робочого розчину, яку можна приготувати з одиниці концентрату (уп, кг, л) для дезінфекції різноманітних поверхонь з режимом дезінфекції об’єктів розчином деззасобу при крапельних інфекціях вірусної етіології, інфекціях з парентеральним механізмом передачі (включаючи збудників  гепатитів А, В, С, вірус СНІД (ВІЛ), поліо- (поліомієліт), вірус грипу А H5N1(«пташинний грип») і H1N1 при часі експозиції не більше 60 хв - не менше 3300 л робочого розчину.</w:t>
            </w:r>
          </w:p>
          <w:p w:rsidR="00035DFE" w:rsidRPr="00035DFE" w:rsidRDefault="00035DFE" w:rsidP="00F37090">
            <w:pPr>
              <w:jc w:val="both"/>
              <w:rPr>
                <w:color w:val="000000"/>
              </w:rPr>
            </w:pPr>
            <w:r w:rsidRPr="00035DFE">
              <w:rPr>
                <w:color w:val="000000"/>
              </w:rPr>
              <w:t xml:space="preserve">16. Можливість застосування засобу для обробки поверхонь при вірусних та бактеріальних інфекціях при  експозиції 60 хв в концентрації не більше 0,015% </w:t>
            </w:r>
          </w:p>
          <w:p w:rsidR="00035DFE" w:rsidRPr="00035DFE" w:rsidRDefault="00035DFE" w:rsidP="00F37090">
            <w:pPr>
              <w:jc w:val="both"/>
              <w:rPr>
                <w:color w:val="000000"/>
              </w:rPr>
            </w:pPr>
            <w:r w:rsidRPr="00035DFE">
              <w:rPr>
                <w:color w:val="000000"/>
              </w:rPr>
              <w:t>17. У складі засобу не повинні міститись: альдегіди, алкілполіглікольефіри, сульфат натрію, гуанідини, аміни, ЧАСи,  ПАР,  окисники, спирти та їх похідні, барвники, ароматизатор.</w:t>
            </w:r>
          </w:p>
          <w:p w:rsidR="00035DFE" w:rsidRPr="00035DFE" w:rsidRDefault="00035DFE" w:rsidP="00F37090">
            <w:pPr>
              <w:jc w:val="both"/>
              <w:rPr>
                <w:rFonts w:eastAsia="Calibri"/>
              </w:rPr>
            </w:pPr>
            <w:r w:rsidRPr="00035DFE">
              <w:rPr>
                <w:color w:val="000000"/>
              </w:rPr>
              <w:t>18 Можливість</w:t>
            </w:r>
            <w:r w:rsidRPr="00035DFE">
              <w:rPr>
                <w:rFonts w:eastAsia="Calibri"/>
              </w:rPr>
              <w:t xml:space="preserve"> зберігання засобу  при температурі  від -25</w:t>
            </w:r>
            <w:r w:rsidRPr="00035DFE">
              <w:rPr>
                <w:rFonts w:eastAsia="Calibri"/>
              </w:rPr>
              <w:sym w:font="Symbol" w:char="00B0"/>
            </w:r>
            <w:r w:rsidRPr="00035DFE">
              <w:rPr>
                <w:rFonts w:eastAsia="Calibri"/>
              </w:rPr>
              <w:t>С до + 40</w:t>
            </w:r>
            <w:r w:rsidRPr="00035DFE">
              <w:rPr>
                <w:rFonts w:eastAsia="Calibri"/>
              </w:rPr>
              <w:sym w:font="Symbol" w:char="00B0"/>
            </w:r>
            <w:r w:rsidRPr="00035DFE">
              <w:rPr>
                <w:rFonts w:eastAsia="Calibri"/>
              </w:rPr>
              <w:t>С.</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lastRenderedPageBreak/>
              <w:t>2</w:t>
            </w:r>
          </w:p>
        </w:tc>
        <w:tc>
          <w:tcPr>
            <w:tcW w:w="3260"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b/>
              </w:rPr>
            </w:pPr>
            <w:r w:rsidRPr="00035DFE">
              <w:rPr>
                <w:b/>
              </w:rPr>
              <w:t>Засіб дезінфекційний"Терразім (Terrazim)"1,5 кг</w:t>
            </w:r>
          </w:p>
          <w:p w:rsidR="00035DFE" w:rsidRPr="00035DFE" w:rsidRDefault="00035DFE" w:rsidP="00F37090">
            <w:r w:rsidRPr="00035DFE">
              <w:rPr>
                <w:b/>
              </w:rPr>
              <w:t>(або еквівалент)</w:t>
            </w:r>
          </w:p>
        </w:tc>
        <w:tc>
          <w:tcPr>
            <w:tcW w:w="6492" w:type="dxa"/>
          </w:tcPr>
          <w:p w:rsidR="00035DFE" w:rsidRPr="00035DFE" w:rsidRDefault="00035DFE" w:rsidP="00F37090">
            <w:pPr>
              <w:jc w:val="both"/>
              <w:rPr>
                <w:color w:val="000000"/>
              </w:rPr>
            </w:pPr>
            <w:r w:rsidRPr="00035DFE">
              <w:rPr>
                <w:color w:val="000000"/>
              </w:rPr>
              <w:t xml:space="preserve">Засіб у вигляді порошку  на основі перкарбонату натрію  </w:t>
            </w:r>
          </w:p>
          <w:p w:rsidR="00035DFE" w:rsidRPr="00035DFE" w:rsidRDefault="00035DFE" w:rsidP="00F37090">
            <w:pPr>
              <w:jc w:val="both"/>
              <w:rPr>
                <w:color w:val="000000"/>
              </w:rPr>
            </w:pPr>
            <w:r w:rsidRPr="00035DFE">
              <w:rPr>
                <w:color w:val="000000"/>
              </w:rPr>
              <w:t xml:space="preserve">2. До складу засобу входять: перкарбонат натрію -  не менше 15,1%, тетраацетилетилендіамин - не менше 9,9%, протеаза - не менше  0,2%, ліпаза - не менше  0,1%, амілаза - не менше  </w:t>
            </w:r>
            <w:r w:rsidRPr="00035DFE">
              <w:rPr>
                <w:color w:val="000000"/>
              </w:rPr>
              <w:lastRenderedPageBreak/>
              <w:t xml:space="preserve">0,1%, целюлаза - не менше  0,03%  (діючі речовини);  інгібітори корозії, лимонна кислота, карбонат натрію, сульфат натрію, похідні ЕДТА, неіоногенні сурфактанти, комплексоутворювач, інші допоміжні речовини до 100,0. </w:t>
            </w:r>
          </w:p>
          <w:p w:rsidR="00035DFE" w:rsidRPr="00035DFE" w:rsidRDefault="00035DFE" w:rsidP="00F37090">
            <w:pPr>
              <w:jc w:val="both"/>
              <w:rPr>
                <w:color w:val="000000"/>
              </w:rPr>
            </w:pPr>
            <w:r w:rsidRPr="00035DFE">
              <w:rPr>
                <w:color w:val="000000"/>
              </w:rPr>
              <w:t>3. До складу робочих розчинів входять: надоцтова кислота, протеаза,  ліпаза, амілаза, целюлоза (діючі речовини);  інгібітори корозії, лимонна кислота, карбонат натрію, сульфат натрію, похідні ЕДТА, неіоногенні сурфактанти</w:t>
            </w:r>
          </w:p>
          <w:p w:rsidR="00035DFE" w:rsidRPr="00035DFE" w:rsidRDefault="00035DFE" w:rsidP="00F37090">
            <w:pPr>
              <w:jc w:val="both"/>
              <w:rPr>
                <w:color w:val="000000"/>
              </w:rPr>
            </w:pPr>
            <w:r w:rsidRPr="00035DFE">
              <w:rPr>
                <w:color w:val="000000"/>
              </w:rPr>
              <w:t xml:space="preserve">4. Робочі розчини засобу мають високі змочувальні, очищувальні, миючі (миюча здатність не менше 85%), емульгуючи, знежирюючі та дезодоруючі властивості, низьке піноутворення, не фіксують органічні забруднення, ефективні для видалення біоплівок. </w:t>
            </w:r>
          </w:p>
          <w:p w:rsidR="00035DFE" w:rsidRPr="00035DFE" w:rsidRDefault="00035DFE" w:rsidP="00F37090">
            <w:pPr>
              <w:jc w:val="both"/>
              <w:rPr>
                <w:color w:val="000000"/>
              </w:rPr>
            </w:pPr>
            <w:r w:rsidRPr="00035DFE">
              <w:rPr>
                <w:color w:val="000000"/>
              </w:rPr>
              <w:t>5. Робочі розчини самостійно розчинюються навіть ті забруднення, що важко видаляються, у т.ч. застарілі, прифіксовані (прикипілі) до поверхонь матеріалів (кров, слиз, сироватка, білкові, жирові та вуглеводні виділення та забруднення, хімічні речовини та реагенти, лікарські препарати, залишки рентгенконтрастних речовин та ін.) або які вже підсохли.</w:t>
            </w:r>
          </w:p>
          <w:p w:rsidR="00035DFE" w:rsidRPr="00035DFE" w:rsidRDefault="00035DFE" w:rsidP="00F37090">
            <w:pPr>
              <w:jc w:val="both"/>
              <w:rPr>
                <w:color w:val="000000"/>
              </w:rPr>
            </w:pPr>
            <w:r w:rsidRPr="00035DFE">
              <w:rPr>
                <w:color w:val="000000"/>
              </w:rPr>
              <w:t>6. При застосуванні засобу не ушкоджуються неіржавіюча сталь, не пошкоджують вироби зі скла, термостабільних і термолабільних матеріалів, гуми, каучуків, полімерних матеріалів,  штучної шкіри, кахлю, порцеляни, фаянсу,  дерева та інших матеріалів; поверхні медичних приладів і устаткування з лакофарбовим, гальванічним і полімерним покриттям</w:t>
            </w:r>
          </w:p>
          <w:p w:rsidR="00035DFE" w:rsidRPr="00035DFE" w:rsidRDefault="00035DFE" w:rsidP="00F37090">
            <w:pPr>
              <w:jc w:val="both"/>
              <w:rPr>
                <w:color w:val="000000"/>
              </w:rPr>
            </w:pPr>
            <w:r w:rsidRPr="00035DFE">
              <w:rPr>
                <w:color w:val="000000"/>
              </w:rPr>
              <w:t>7. Робочі розчини засобу мають відбілюючи дію на текстиль без зменшення міцності тканин, видаляють плями (у т.ч. крові та інших біологічних рідин); ефективно розчиняють та видаляють органічні та неорганічні забруднення (у т.ч. залишки крові, ліків, білкові, жирові, механічні та ін. види забруднень) з поверхонь, із внутрішніх каналів, порожнин та інших важкодоступних місць; добре змиваються, не залишають нальоту і плям на  поверхнях об’єктів, що піддаються обробці; гомогенізують мокротиння та інші виділення. Засіб застосовується для видалення з поверхні медичних виробів, каналів, порожнин тощо забруднень, що важко видаляються методами миття та очищення;</w:t>
            </w:r>
          </w:p>
          <w:p w:rsidR="00035DFE" w:rsidRPr="00035DFE" w:rsidRDefault="00035DFE" w:rsidP="00F37090">
            <w:pPr>
              <w:jc w:val="both"/>
            </w:pPr>
            <w:r w:rsidRPr="00035DFE">
              <w:t xml:space="preserve">8. Засіб може використовуватись для проведення поточної, заключної та профілактичної дезінфекції, генеральних прибирань, застосування у вогнищах інфекційних захворювань; для достерилізаційного очищення, дезінфекції, суміщення процесів дезінфекції і достерилізаційного очищення, дезінфекції високого рівня та стерилізації  (ручним і механізованим способом, в установках ультразвукового очищення) усіх видів виробів медичного призначення з різних матеріалів одноразового і багаторазового призначення, включаючи гнучкі і жорсткі ендоскопи (у т.ч. для обробки у напівавтоматичних та </w:t>
            </w:r>
            <w:r w:rsidRPr="00035DFE">
              <w:lastRenderedPageBreak/>
              <w:t>повністю автоматизованих машинах), хірургічні (в тому числі мікрохірургічні, для малоінвазивної і судинної хірургії, анестезіології), стоматологічні інструменти (включаючи ендодонтичні, обертові інструменти та стоматологічні бори;  зонди усіх видів, катетери, інтраопераційні та ехокардіографічні датчики, термочутливі матеріали для анестезії, в т.ч. маски, трубки, і інші елементи наркозно-дихальної апаратури, стоматологічного обладнання)</w:t>
            </w:r>
          </w:p>
          <w:p w:rsidR="00035DFE" w:rsidRPr="00035DFE" w:rsidRDefault="00035DFE" w:rsidP="00F37090">
            <w:pPr>
              <w:jc w:val="both"/>
              <w:rPr>
                <w:color w:val="000000"/>
              </w:rPr>
            </w:pPr>
            <w:r w:rsidRPr="00035DFE">
              <w:rPr>
                <w:color w:val="000000"/>
              </w:rPr>
              <w:t>9. Засіб може використовуватися для попереднього замочування текстильних виробів (одягу, білизни тощо) з метою знезараження, видалення забруднень і плям що важко видаляються (білкові та інші секрети, кров, жирові,  та інші забруднення); дезінфекції під час прання зазначених виробів;</w:t>
            </w:r>
          </w:p>
          <w:p w:rsidR="00035DFE" w:rsidRPr="00035DFE" w:rsidRDefault="00035DFE" w:rsidP="00F37090">
            <w:pPr>
              <w:jc w:val="both"/>
              <w:rPr>
                <w:color w:val="000000"/>
              </w:rPr>
            </w:pPr>
            <w:r w:rsidRPr="00035DFE">
              <w:rPr>
                <w:color w:val="000000"/>
              </w:rPr>
              <w:t>10. Засіб може використовуватись для дезінфекції та одночасного миття, дезодорування  поверхонь приміщень (підлога, стіни, двері тощо), меблів, обладнання, медичних приладів, апаратів і устаткування, виробів медичного призначення.</w:t>
            </w:r>
          </w:p>
          <w:p w:rsidR="00035DFE" w:rsidRPr="00035DFE" w:rsidRDefault="00035DFE" w:rsidP="00F37090">
            <w:pPr>
              <w:jc w:val="both"/>
              <w:rPr>
                <w:color w:val="000000"/>
              </w:rPr>
            </w:pPr>
            <w:r w:rsidRPr="00035DFE">
              <w:rPr>
                <w:color w:val="000000"/>
              </w:rPr>
              <w:t xml:space="preserve">11. Засіб має антимікробні властивості щодо </w:t>
            </w:r>
            <w:r w:rsidRPr="00035DFE">
              <w:rPr>
                <w:rFonts w:eastAsia="Calibri"/>
                <w:spacing w:val="3"/>
              </w:rPr>
              <w:t>бактерій</w:t>
            </w:r>
            <w:r w:rsidRPr="00035DFE">
              <w:rPr>
                <w:rFonts w:eastAsia="Calibri"/>
                <w:spacing w:val="-1"/>
              </w:rPr>
              <w:t xml:space="preserve"> (включаючи збудників туберкульозу </w:t>
            </w:r>
            <w:r w:rsidRPr="00035DFE">
              <w:rPr>
                <w:rFonts w:eastAsia="Arial"/>
              </w:rPr>
              <w:t>Mycobacterium avium та Mycobacterium</w:t>
            </w:r>
            <w:r w:rsidRPr="00035DFE">
              <w:rPr>
                <w:rFonts w:eastAsia="Calibri"/>
                <w:spacing w:val="-1"/>
              </w:rPr>
              <w:t xml:space="preserve"> terrae, кишкових і крапельних інфекцій бактеріальної етіології, у т.ч. резистентні штами </w:t>
            </w:r>
            <w:r w:rsidRPr="00035DFE">
              <w:rPr>
                <w:rFonts w:eastAsia="Calibri"/>
              </w:rPr>
              <w:t>внутрішньолікарняних інфекцій, зокрема, мультирезистентний золотистий стафілокок (MRSA), Helicobacter pylory, ешерихії (Enterohaemorrhagic E. coli 0157 (EHEC), Entero</w:t>
            </w:r>
            <w:r w:rsidRPr="00035DFE">
              <w:rPr>
                <w:rFonts w:eastAsia="Calibri"/>
                <w:lang w:val="en-US"/>
              </w:rPr>
              <w:t>bacter</w:t>
            </w:r>
            <w:r w:rsidRPr="00035DFE">
              <w:rPr>
                <w:rFonts w:eastAsia="Calibri"/>
              </w:rPr>
              <w:t xml:space="preserve"> </w:t>
            </w:r>
            <w:r w:rsidRPr="00035DFE">
              <w:rPr>
                <w:rFonts w:eastAsia="Calibri"/>
                <w:lang w:val="en-US"/>
              </w:rPr>
              <w:t>cloacae</w:t>
            </w:r>
            <w:r w:rsidRPr="00035DFE">
              <w:rPr>
                <w:rFonts w:eastAsia="Calibri"/>
              </w:rPr>
              <w:t xml:space="preserve">, Enterococcus </w:t>
            </w:r>
            <w:r w:rsidRPr="00035DFE">
              <w:rPr>
                <w:rFonts w:eastAsia="Calibri"/>
                <w:lang w:val="en-US"/>
              </w:rPr>
              <w:t>hirae</w:t>
            </w:r>
            <w:r w:rsidRPr="00035DFE">
              <w:rPr>
                <w:rFonts w:eastAsia="Calibri"/>
              </w:rPr>
              <w:t xml:space="preserve">, Enterococcus faecalis, </w:t>
            </w:r>
            <w:r w:rsidRPr="00035DFE">
              <w:rPr>
                <w:rFonts w:eastAsia="Calibri"/>
                <w:color w:val="000000"/>
                <w:bdr w:val="none" w:sz="0" w:space="0" w:color="auto" w:frame="1"/>
              </w:rPr>
              <w:t>E. faecium, Klebsiella spp. (у т.ч. K. pneumoniae),</w:t>
            </w:r>
            <w:r w:rsidRPr="00035DFE">
              <w:rPr>
                <w:rFonts w:eastAsia="Calibri"/>
                <w:bCs/>
                <w:iCs/>
                <w:shd w:val="clear" w:color="auto" w:fill="FFFFFF"/>
              </w:rPr>
              <w:t xml:space="preserve"> Acinetobacter </w:t>
            </w:r>
            <w:r w:rsidRPr="00035DFE">
              <w:rPr>
                <w:rFonts w:eastAsia="Calibri"/>
                <w:iCs/>
                <w:shd w:val="clear" w:color="auto" w:fill="FFFFFF"/>
              </w:rPr>
              <w:t>baumannii,</w:t>
            </w:r>
            <w:r w:rsidRPr="00035DFE">
              <w:rPr>
                <w:rFonts w:eastAsia="Calibri"/>
              </w:rPr>
              <w:t xml:space="preserve"> </w:t>
            </w:r>
            <w:r w:rsidRPr="00035DFE">
              <w:rPr>
                <w:rFonts w:eastAsia="Calibri"/>
                <w:lang w:val="en-US"/>
              </w:rPr>
              <w:t>Enterobater</w:t>
            </w:r>
            <w:r w:rsidRPr="00035DFE">
              <w:rPr>
                <w:rFonts w:eastAsia="Calibri"/>
              </w:rPr>
              <w:t xml:space="preserve"> </w:t>
            </w:r>
            <w:r w:rsidRPr="00035DFE">
              <w:rPr>
                <w:rFonts w:eastAsia="Calibri"/>
                <w:lang w:val="en-US"/>
              </w:rPr>
              <w:t>agglomerans</w:t>
            </w:r>
            <w:r w:rsidRPr="00035DFE">
              <w:rPr>
                <w:rFonts w:eastAsia="Calibri"/>
              </w:rPr>
              <w:t>,</w:t>
            </w:r>
            <w:r w:rsidRPr="00035DFE">
              <w:rPr>
                <w:rFonts w:eastAsia="Calibri"/>
                <w:color w:val="000000"/>
                <w:bdr w:val="none" w:sz="0" w:space="0" w:color="auto" w:frame="1"/>
              </w:rPr>
              <w:t xml:space="preserve"> Enterobacter spp., </w:t>
            </w:r>
            <w:r w:rsidRPr="00035DFE">
              <w:rPr>
                <w:rFonts w:eastAsia="Calibri"/>
              </w:rPr>
              <w:t xml:space="preserve">Proteus mirabilis, </w:t>
            </w:r>
            <w:r w:rsidRPr="00035DFE">
              <w:rPr>
                <w:rFonts w:eastAsia="Calibri"/>
                <w:color w:val="000000"/>
                <w:bdr w:val="none" w:sz="0" w:space="0" w:color="auto" w:frame="1"/>
              </w:rPr>
              <w:t xml:space="preserve">Proteus vulgaris, </w:t>
            </w:r>
            <w:r w:rsidRPr="00035DFE">
              <w:rPr>
                <w:rFonts w:eastAsia="Calibri"/>
              </w:rPr>
              <w:t xml:space="preserve">Helicobacter pylori, Ps. aeruginosa, </w:t>
            </w:r>
            <w:r w:rsidRPr="00035DFE">
              <w:rPr>
                <w:rFonts w:eastAsia="Calibri"/>
                <w:lang w:val="en-US"/>
              </w:rPr>
              <w:t>A</w:t>
            </w:r>
            <w:r w:rsidRPr="00035DFE">
              <w:rPr>
                <w:rFonts w:eastAsia="Calibri"/>
              </w:rPr>
              <w:t xml:space="preserve">. </w:t>
            </w:r>
            <w:r w:rsidRPr="00035DFE">
              <w:rPr>
                <w:rFonts w:eastAsia="Calibri"/>
                <w:lang w:val="en-US"/>
              </w:rPr>
              <w:t>Baumanii</w:t>
            </w:r>
            <w:r w:rsidRPr="00035DFE">
              <w:rPr>
                <w:rFonts w:eastAsia="Calibri"/>
              </w:rPr>
              <w:t xml:space="preserve">, </w:t>
            </w:r>
            <w:r w:rsidRPr="00035DFE">
              <w:rPr>
                <w:rFonts w:eastAsia="Calibri"/>
                <w:color w:val="000000"/>
                <w:bdr w:val="none" w:sz="0" w:space="0" w:color="auto" w:frame="1"/>
              </w:rPr>
              <w:t xml:space="preserve">Acenotobacter spp., </w:t>
            </w:r>
            <w:r w:rsidRPr="00035DFE">
              <w:rPr>
                <w:rFonts w:eastAsia="Calibri"/>
              </w:rPr>
              <w:t>ванкомицин-резистентний ентерококк (VRE), шигели, клостридії, сальмонели, клебсієли, легіонели, лептоспіри, ієрсінії, коринебактерії, стрептококи, стафілококи, менінгококи, особливо-небезпечні інфекції: чума, туляремія, черевний тиф, холера та інші види бактерій</w:t>
            </w:r>
            <w:r w:rsidRPr="00035DFE">
              <w:rPr>
                <w:rFonts w:eastAsia="Calibri"/>
                <w:spacing w:val="-1"/>
              </w:rPr>
              <w:t xml:space="preserve">), </w:t>
            </w:r>
            <w:r w:rsidRPr="00035DFE">
              <w:rPr>
                <w:rFonts w:eastAsia="Calibri"/>
                <w:spacing w:val="2"/>
              </w:rPr>
              <w:t>вірусів (в т.ч. збудників гепатитів А, В, С,</w:t>
            </w:r>
            <w:r w:rsidRPr="00035DFE">
              <w:rPr>
                <w:rFonts w:eastAsia="Calibri"/>
              </w:rPr>
              <w:t xml:space="preserve"> D,</w:t>
            </w:r>
            <w:r w:rsidRPr="00035DFE">
              <w:rPr>
                <w:rFonts w:eastAsia="Calibri"/>
                <w:spacing w:val="2"/>
              </w:rPr>
              <w:t xml:space="preserve"> ВІЛ-інфекції, </w:t>
            </w:r>
            <w:r w:rsidRPr="00035DFE">
              <w:rPr>
                <w:rFonts w:eastAsia="Calibri"/>
              </w:rPr>
              <w:t xml:space="preserve">герпес-, рота-, корона-, каліці-, параміксо-, ханта-, вакцинія-, тога-, рота-, папова-, філо-, ентеро- (в т.ч. поліовірусні), респіраторно-синцитіальні, рино-, аденовірусні інфекції, </w:t>
            </w:r>
            <w:r w:rsidRPr="00035DFE">
              <w:rPr>
                <w:rFonts w:eastAsia="Calibri"/>
                <w:spacing w:val="2"/>
              </w:rPr>
              <w:t>SARS,</w:t>
            </w:r>
            <w:r w:rsidRPr="00035DFE">
              <w:rPr>
                <w:rFonts w:eastAsia="Calibri"/>
              </w:rPr>
              <w:t xml:space="preserve"> </w:t>
            </w:r>
            <w:r w:rsidRPr="00035DFE">
              <w:rPr>
                <w:rFonts w:eastAsia="Calibri"/>
                <w:spacing w:val="-2"/>
              </w:rPr>
              <w:t>лихоманка Ебола,</w:t>
            </w:r>
            <w:r w:rsidRPr="00035DFE">
              <w:rPr>
                <w:rFonts w:eastAsia="Calibri"/>
              </w:rPr>
              <w:t xml:space="preserve"> збудників різних видів грипу та парагрипу, зокрема: A(H5N1) «пташиний грип», A(H1N1) «свинячий грип»)</w:t>
            </w:r>
            <w:r w:rsidRPr="00035DFE">
              <w:rPr>
                <w:rFonts w:eastAsia="Calibri"/>
                <w:spacing w:val="2"/>
              </w:rPr>
              <w:t xml:space="preserve">, </w:t>
            </w:r>
            <w:r w:rsidRPr="00035DFE">
              <w:rPr>
                <w:rFonts w:eastAsia="Calibri"/>
              </w:rPr>
              <w:t xml:space="preserve">фунгіцидні (включаючи кандидози, дерматомікози (у т.ч. трихофітії), плісняві гриби, (у т.ч. аспергильози Aspergillus niger, Aspergillus </w:t>
            </w:r>
            <w:r w:rsidRPr="00035DFE">
              <w:rPr>
                <w:rFonts w:eastAsia="Calibri"/>
                <w:lang w:val="en-US"/>
              </w:rPr>
              <w:t>brasiliensis</w:t>
            </w:r>
            <w:r w:rsidRPr="00035DFE">
              <w:rPr>
                <w:rFonts w:eastAsia="Calibri"/>
              </w:rPr>
              <w:t>,))</w:t>
            </w:r>
            <w:r w:rsidRPr="00035DFE">
              <w:rPr>
                <w:rFonts w:eastAsia="Calibri"/>
                <w:color w:val="000000"/>
                <w:spacing w:val="-1"/>
              </w:rPr>
              <w:t xml:space="preserve"> </w:t>
            </w:r>
            <w:r w:rsidRPr="00035DFE">
              <w:rPr>
                <w:rFonts w:eastAsia="Calibri"/>
              </w:rPr>
              <w:t>та спороцидні властивості (</w:t>
            </w:r>
            <w:r w:rsidRPr="00035DFE">
              <w:rPr>
                <w:rFonts w:eastAsia="Calibri"/>
                <w:lang w:val="en-US"/>
              </w:rPr>
              <w:t>B</w:t>
            </w:r>
            <w:r w:rsidRPr="00035DFE">
              <w:rPr>
                <w:rFonts w:eastAsia="Calibri"/>
              </w:rPr>
              <w:t xml:space="preserve">. </w:t>
            </w:r>
            <w:r w:rsidRPr="00035DFE">
              <w:rPr>
                <w:rFonts w:eastAsia="Calibri"/>
                <w:lang w:val="en-US"/>
              </w:rPr>
              <w:t>subtilis</w:t>
            </w:r>
            <w:r w:rsidRPr="00035DFE">
              <w:rPr>
                <w:rFonts w:eastAsia="Calibri"/>
              </w:rPr>
              <w:t xml:space="preserve">, </w:t>
            </w:r>
            <w:r w:rsidRPr="00035DFE">
              <w:rPr>
                <w:rFonts w:eastAsia="Calibri"/>
                <w:lang w:val="en-US"/>
              </w:rPr>
              <w:t>B</w:t>
            </w:r>
            <w:r w:rsidRPr="00035DFE">
              <w:rPr>
                <w:rFonts w:eastAsia="Calibri"/>
              </w:rPr>
              <w:t xml:space="preserve">. </w:t>
            </w:r>
            <w:r w:rsidRPr="00035DFE">
              <w:rPr>
                <w:rFonts w:eastAsia="Calibri"/>
                <w:lang w:val="en-US"/>
              </w:rPr>
              <w:t>anthracoides</w:t>
            </w:r>
            <w:r w:rsidRPr="00035DFE">
              <w:rPr>
                <w:rFonts w:eastAsia="Calibri"/>
              </w:rPr>
              <w:t>, C. Difficile, сибірка); засіб має овоцидні властивості проти збудників паразитарних хвороб (цист, ооцист найпростіших, яєць і личинок гельминтів, гостриків)</w:t>
            </w:r>
            <w:r w:rsidRPr="00035DFE">
              <w:rPr>
                <w:color w:val="000000"/>
              </w:rPr>
              <w:br/>
            </w:r>
            <w:r w:rsidRPr="00035DFE">
              <w:rPr>
                <w:rFonts w:eastAsia="Calibri"/>
                <w:color w:val="000000"/>
                <w:spacing w:val="-1"/>
              </w:rPr>
              <w:t xml:space="preserve">Протестований у відповідності до Європейських стандартів </w:t>
            </w:r>
            <w:r w:rsidRPr="00035DFE">
              <w:rPr>
                <w:rFonts w:eastAsia="Calibri"/>
                <w:bCs/>
                <w:color w:val="000000"/>
                <w:spacing w:val="-1"/>
                <w:lang w:val="en-US"/>
              </w:rPr>
              <w:lastRenderedPageBreak/>
              <w:t>EN</w:t>
            </w:r>
            <w:r w:rsidRPr="00035DFE">
              <w:rPr>
                <w:rFonts w:eastAsia="Calibri"/>
                <w:bCs/>
                <w:color w:val="000000"/>
                <w:spacing w:val="-1"/>
              </w:rPr>
              <w:t xml:space="preserve"> 13727, </w:t>
            </w:r>
            <w:r w:rsidRPr="00035DFE">
              <w:rPr>
                <w:rFonts w:eastAsia="Calibri"/>
                <w:bCs/>
                <w:color w:val="000000"/>
                <w:spacing w:val="-1"/>
                <w:lang w:val="en-US"/>
              </w:rPr>
              <w:t>EN</w:t>
            </w:r>
            <w:r w:rsidRPr="00035DFE">
              <w:rPr>
                <w:rFonts w:eastAsia="Calibri"/>
                <w:bCs/>
                <w:color w:val="000000"/>
                <w:spacing w:val="-1"/>
              </w:rPr>
              <w:t xml:space="preserve"> 13697, </w:t>
            </w:r>
            <w:r w:rsidRPr="00035DFE">
              <w:rPr>
                <w:rFonts w:eastAsia="Calibri"/>
                <w:bCs/>
                <w:color w:val="000000"/>
                <w:spacing w:val="-1"/>
                <w:lang w:val="en-US"/>
              </w:rPr>
              <w:t>EN</w:t>
            </w:r>
            <w:r w:rsidRPr="00035DFE">
              <w:rPr>
                <w:rFonts w:eastAsia="Calibri"/>
                <w:bCs/>
                <w:color w:val="000000"/>
                <w:spacing w:val="-1"/>
              </w:rPr>
              <w:t xml:space="preserve"> 13624, </w:t>
            </w:r>
            <w:r w:rsidRPr="00035DFE">
              <w:rPr>
                <w:rFonts w:eastAsia="Calibri"/>
                <w:bCs/>
                <w:color w:val="000000"/>
                <w:spacing w:val="-1"/>
                <w:lang w:val="en-US"/>
              </w:rPr>
              <w:t>EN</w:t>
            </w:r>
            <w:r w:rsidRPr="00035DFE">
              <w:rPr>
                <w:rFonts w:eastAsia="Calibri"/>
                <w:bCs/>
                <w:color w:val="000000"/>
                <w:spacing w:val="-1"/>
              </w:rPr>
              <w:t xml:space="preserve"> 14348, </w:t>
            </w:r>
            <w:r w:rsidRPr="00035DFE">
              <w:rPr>
                <w:rFonts w:eastAsia="Calibri"/>
                <w:bCs/>
                <w:color w:val="000000"/>
                <w:spacing w:val="-1"/>
                <w:lang w:val="en-US"/>
              </w:rPr>
              <w:t>EN</w:t>
            </w:r>
            <w:r w:rsidRPr="00035DFE">
              <w:rPr>
                <w:rFonts w:eastAsia="Calibri"/>
                <w:bCs/>
                <w:color w:val="000000"/>
                <w:spacing w:val="-1"/>
              </w:rPr>
              <w:t xml:space="preserve"> 14563, </w:t>
            </w:r>
            <w:r w:rsidRPr="00035DFE">
              <w:rPr>
                <w:rFonts w:eastAsia="Calibri"/>
                <w:bCs/>
                <w:color w:val="000000"/>
                <w:spacing w:val="-1"/>
                <w:lang w:val="en-US"/>
              </w:rPr>
              <w:t>EN</w:t>
            </w:r>
            <w:r w:rsidRPr="00035DFE">
              <w:rPr>
                <w:rFonts w:eastAsia="Calibri"/>
                <w:bCs/>
                <w:color w:val="000000"/>
                <w:spacing w:val="-1"/>
              </w:rPr>
              <w:t xml:space="preserve"> 14476, </w:t>
            </w:r>
            <w:r w:rsidRPr="00035DFE">
              <w:rPr>
                <w:rFonts w:eastAsia="Calibri"/>
              </w:rPr>
              <w:t xml:space="preserve">EN16615, </w:t>
            </w:r>
            <w:r w:rsidRPr="00035DFE">
              <w:rPr>
                <w:rFonts w:eastAsia="Calibri"/>
                <w:bCs/>
                <w:color w:val="000000"/>
                <w:spacing w:val="-1"/>
              </w:rPr>
              <w:t>EN 13704</w:t>
            </w:r>
            <w:r w:rsidRPr="00035DFE">
              <w:rPr>
                <w:color w:val="000000"/>
              </w:rPr>
              <w:t xml:space="preserve">. </w:t>
            </w:r>
          </w:p>
          <w:p w:rsidR="00035DFE" w:rsidRPr="00035DFE" w:rsidRDefault="00035DFE" w:rsidP="00F37090">
            <w:pPr>
              <w:jc w:val="both"/>
              <w:rPr>
                <w:color w:val="000000"/>
              </w:rPr>
            </w:pPr>
            <w:r w:rsidRPr="00035DFE">
              <w:rPr>
                <w:rFonts w:eastAsia="Calibri"/>
              </w:rPr>
              <w:t xml:space="preserve">Засіб протестований відповідно до методик </w:t>
            </w:r>
            <w:r w:rsidRPr="00035DFE">
              <w:rPr>
                <w:rFonts w:eastAsia="Calibri"/>
                <w:lang w:val="en-US"/>
              </w:rPr>
              <w:t>DVV</w:t>
            </w:r>
            <w:r w:rsidRPr="00035DFE">
              <w:rPr>
                <w:rFonts w:eastAsia="Calibri"/>
              </w:rPr>
              <w:t xml:space="preserve"> (Німецька Асоціація по боротьбі з вірусними захворюваннями) / Інструкцій </w:t>
            </w:r>
            <w:r w:rsidRPr="00035DFE">
              <w:rPr>
                <w:rFonts w:eastAsia="Calibri"/>
                <w:lang w:val="en-US"/>
              </w:rPr>
              <w:t>RKI</w:t>
            </w:r>
            <w:r w:rsidRPr="00035DFE">
              <w:rPr>
                <w:rFonts w:eastAsia="Calibri"/>
              </w:rPr>
              <w:t xml:space="preserve"> (Інститут Роберта Коха), а також у відповідності до стандартних методів </w:t>
            </w:r>
            <w:r w:rsidRPr="00035DFE">
              <w:rPr>
                <w:rFonts w:eastAsia="Courier New"/>
                <w:bCs/>
              </w:rPr>
              <w:t>DGHM/</w:t>
            </w:r>
            <w:r w:rsidRPr="00035DFE">
              <w:rPr>
                <w:rFonts w:eastAsia="Courier New"/>
                <w:bCs/>
                <w:lang w:val="en-US"/>
              </w:rPr>
              <w:t>VAH</w:t>
            </w:r>
          </w:p>
          <w:p w:rsidR="00035DFE" w:rsidRPr="00035DFE" w:rsidRDefault="00035DFE" w:rsidP="00F37090">
            <w:pPr>
              <w:jc w:val="both"/>
              <w:rPr>
                <w:color w:val="000000"/>
              </w:rPr>
            </w:pPr>
            <w:r w:rsidRPr="00035DFE">
              <w:rPr>
                <w:color w:val="000000"/>
              </w:rPr>
              <w:t xml:space="preserve">12. Дезінфекцію засобом здійснюють методами протирання, зрошення, занурення та замочування.   Засіб може бути також використаний в підлогомийних, посудомийних, пральних  машинах, ультразвуковому і циркуляційному мийному устаткуванні. Дезінфекцію засобомдопускається також проводити методом «двох відер» при витраті робочого розчину 15 мл/м² поверхні, що піддається обробці. </w:t>
            </w:r>
          </w:p>
          <w:p w:rsidR="00035DFE" w:rsidRPr="00035DFE" w:rsidRDefault="00035DFE" w:rsidP="00F37090">
            <w:pPr>
              <w:jc w:val="both"/>
              <w:rPr>
                <w:color w:val="000000"/>
              </w:rPr>
            </w:pPr>
            <w:r w:rsidRPr="00035DFE">
              <w:rPr>
                <w:color w:val="000000"/>
              </w:rPr>
              <w:t>13. Після проведення дезінфекції розчинами засобу має місце залишкова антимікробна дія. Проведення вологого прибирання після дезінфекції або змивання засобу з поверхонь не вимагається. Обробку поверхонь у приміщеннях методом протирання можно проводити у присутності людей.</w:t>
            </w:r>
          </w:p>
          <w:p w:rsidR="00035DFE" w:rsidRPr="00035DFE" w:rsidRDefault="00035DFE" w:rsidP="00F37090">
            <w:pPr>
              <w:jc w:val="both"/>
              <w:rPr>
                <w:color w:val="000000"/>
              </w:rPr>
            </w:pPr>
            <w:r w:rsidRPr="00035DFE">
              <w:rPr>
                <w:color w:val="000000"/>
              </w:rPr>
              <w:t xml:space="preserve">14. Засіб застосовується для дезінфекції тканин будь-якого ступеню забруднення. Білизну різного ступеню забруднення (І-ІV ступенів) </w:t>
            </w:r>
          </w:p>
          <w:p w:rsidR="00035DFE" w:rsidRPr="00035DFE" w:rsidRDefault="00035DFE" w:rsidP="00F37090">
            <w:pPr>
              <w:jc w:val="both"/>
              <w:rPr>
                <w:color w:val="000000"/>
              </w:rPr>
            </w:pPr>
            <w:r w:rsidRPr="00035DFE">
              <w:rPr>
                <w:color w:val="000000"/>
              </w:rPr>
              <w:t>15. Засіб застосовується для дезінфекції високого рівня, стерилізації окремих об'єктів. У т.ч. ендоскопів</w:t>
            </w:r>
          </w:p>
          <w:p w:rsidR="00035DFE" w:rsidRPr="00035DFE" w:rsidRDefault="00035DFE" w:rsidP="00F37090">
            <w:pPr>
              <w:jc w:val="both"/>
              <w:rPr>
                <w:color w:val="000000"/>
              </w:rPr>
            </w:pPr>
            <w:r w:rsidRPr="00035DFE">
              <w:rPr>
                <w:color w:val="000000"/>
              </w:rPr>
              <w:t>16. Можливість обробки поверхонь протягом короткого періоду 5,15 хв при бактеріальних та вірусних інфекціях</w:t>
            </w:r>
          </w:p>
          <w:p w:rsidR="00035DFE" w:rsidRPr="00035DFE" w:rsidRDefault="00035DFE" w:rsidP="00F37090">
            <w:pPr>
              <w:jc w:val="both"/>
              <w:rPr>
                <w:color w:val="000000"/>
              </w:rPr>
            </w:pPr>
            <w:r w:rsidRPr="00035DFE">
              <w:rPr>
                <w:color w:val="000000"/>
              </w:rPr>
              <w:t>17. Наявність короткого режиму для дезінфекції та передстерилізаційного очищення виробів медичного призначення 5,15 хв. ; можливість застосування ультразвуку</w:t>
            </w:r>
          </w:p>
          <w:p w:rsidR="00035DFE" w:rsidRPr="00035DFE" w:rsidRDefault="00035DFE" w:rsidP="00F37090">
            <w:pPr>
              <w:jc w:val="both"/>
              <w:rPr>
                <w:color w:val="000000"/>
              </w:rPr>
            </w:pPr>
            <w:r w:rsidRPr="00035DFE">
              <w:rPr>
                <w:color w:val="000000"/>
              </w:rPr>
              <w:t xml:space="preserve">18. Можливість проведення достерилізаційного очищення виробів медичного призначення, </w:t>
            </w:r>
          </w:p>
          <w:p w:rsidR="00035DFE" w:rsidRPr="00035DFE" w:rsidRDefault="00035DFE" w:rsidP="00F37090">
            <w:pPr>
              <w:jc w:val="both"/>
              <w:rPr>
                <w:color w:val="000000"/>
              </w:rPr>
            </w:pPr>
            <w:r w:rsidRPr="00035DFE">
              <w:rPr>
                <w:color w:val="000000"/>
              </w:rPr>
              <w:t xml:space="preserve">19. Можливість проведення знезараження медичних відходів з текстильних матеріалів, інструментів та інших виробів медичного призначення зі скла, гуми, металів, полімерних матеріалів, включаючи відпрацьовані вироби одноразового застосування, у т.ч. з залишками крові (при інфекціях з парентеральним механізмом передачі), медичних відходів з текстильних матеріалів (в тому числі перев’язувальний матеріал, ватяні тампони, серветки, одяг одноразового застосування гумові рукавички), санітарно-технічного обладнання (у т.ч. ванни, раковини, ванни для ніг, «чаша» басейну), килимків дезбар’єрів,  дезбар’єрів, гумових килимків, ерев’яних трапів, сміттєприбирального обладнання,  сміттєзбірників, сміттєпроводів, посуду з-під виділень, ємностей для збору виділень, .  </w:t>
            </w:r>
          </w:p>
          <w:p w:rsidR="00035DFE" w:rsidRPr="00035DFE" w:rsidRDefault="00035DFE" w:rsidP="00F37090">
            <w:pPr>
              <w:jc w:val="both"/>
            </w:pPr>
            <w:r w:rsidRPr="00035DFE">
              <w:lastRenderedPageBreak/>
              <w:t>20. Дезінфекцію ванн або  інших поверхонь  засобом можна проводити  за допомогою рукавичок з мікрофібри або мопів типу «Вермоп»</w:t>
            </w:r>
          </w:p>
          <w:p w:rsidR="00035DFE" w:rsidRPr="00035DFE" w:rsidRDefault="00035DFE" w:rsidP="00F37090">
            <w:pPr>
              <w:jc w:val="both"/>
              <w:rPr>
                <w:color w:val="000000"/>
              </w:rPr>
            </w:pPr>
            <w:r w:rsidRPr="00035DFE">
              <w:rPr>
                <w:color w:val="000000"/>
              </w:rPr>
              <w:t>21. Відсутність необхідності спеціальної підготовки робочого розчину для застосування (підігрівання, застосування гарячої води, додавання допоміжних речовин, н</w:t>
            </w:r>
            <w:r w:rsidRPr="00035DFE">
              <w:rPr>
                <w:rFonts w:eastAsia="Calibri"/>
              </w:rPr>
              <w:t>е потребує додаткової активації</w:t>
            </w:r>
            <w:r w:rsidRPr="00035DFE">
              <w:rPr>
                <w:color w:val="000000"/>
              </w:rPr>
              <w:t>). Відсутність необхідності попередньої підготовки інструментів до дезінфекції (протирання серветками (крім ендоскопів), ферментативним засобом, промивання, використання 2-х емностей тощо)</w:t>
            </w:r>
          </w:p>
          <w:p w:rsidR="00035DFE" w:rsidRPr="00035DFE" w:rsidRDefault="00035DFE" w:rsidP="00F37090">
            <w:pPr>
              <w:jc w:val="both"/>
              <w:rPr>
                <w:color w:val="000000"/>
              </w:rPr>
            </w:pPr>
            <w:r w:rsidRPr="00035DFE">
              <w:rPr>
                <w:color w:val="000000"/>
              </w:rPr>
              <w:t>22. Можливість проведення генеральних прибирань у хірургічних відділеннях, акушерсько-гінекологічні клініках, пологових будинках, відділеннях неонатології, палатах, блоках і відділеннях інтенсивної терапії для новонароджених.</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lastRenderedPageBreak/>
              <w:t>3</w:t>
            </w:r>
          </w:p>
        </w:tc>
        <w:tc>
          <w:tcPr>
            <w:tcW w:w="3260"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b/>
              </w:rPr>
            </w:pPr>
            <w:r w:rsidRPr="00035DFE">
              <w:rPr>
                <w:b/>
              </w:rPr>
              <w:t>Засіб дезінфекційний "БактеріоДез екстра" 1л</w:t>
            </w:r>
          </w:p>
          <w:p w:rsidR="00035DFE" w:rsidRPr="00035DFE" w:rsidRDefault="00035DFE" w:rsidP="00F37090">
            <w:r w:rsidRPr="00035DFE">
              <w:rPr>
                <w:b/>
              </w:rPr>
              <w:t>(або еквівалент)</w:t>
            </w:r>
          </w:p>
        </w:tc>
        <w:tc>
          <w:tcPr>
            <w:tcW w:w="6492" w:type="dxa"/>
          </w:tcPr>
          <w:p w:rsidR="00035DFE" w:rsidRPr="00035DFE" w:rsidRDefault="00035DFE" w:rsidP="00035DFE">
            <w:pPr>
              <w:numPr>
                <w:ilvl w:val="0"/>
                <w:numId w:val="41"/>
              </w:numPr>
              <w:tabs>
                <w:tab w:val="left" w:pos="284"/>
              </w:tabs>
              <w:spacing w:after="0" w:line="240" w:lineRule="auto"/>
              <w:ind w:left="0" w:firstLine="0"/>
              <w:contextualSpacing/>
              <w:jc w:val="both"/>
              <w:rPr>
                <w:rFonts w:eastAsia="Calibri"/>
              </w:rPr>
            </w:pPr>
            <w:r w:rsidRPr="00035DFE">
              <w:rPr>
                <w:rFonts w:eastAsia="Calibri"/>
              </w:rPr>
              <w:t>Концентрований рідкий дезінфекційний засіб</w:t>
            </w:r>
            <w:r w:rsidRPr="00035DFE">
              <w:rPr>
                <w:color w:val="000000"/>
              </w:rPr>
              <w:t xml:space="preserve"> для дезінфекції та очищення поверхонь, обладнання з чутливих матеріалів при</w:t>
            </w:r>
            <w:r w:rsidRPr="00035DFE">
              <w:rPr>
                <w:rFonts w:eastAsia="Calibri"/>
              </w:rPr>
              <w:t xml:space="preserve"> проведенні поточної, заключної, профілактичної дезінфекції та генеральних прибирань при збудниках внутрішньолікарняних інфекцій.</w:t>
            </w:r>
          </w:p>
          <w:p w:rsidR="00035DFE" w:rsidRPr="00035DFE" w:rsidRDefault="00035DFE" w:rsidP="00F37090">
            <w:pPr>
              <w:ind w:left="735"/>
              <w:contextualSpacing/>
              <w:jc w:val="both"/>
              <w:rPr>
                <w:color w:val="000000"/>
              </w:rPr>
            </w:pPr>
          </w:p>
          <w:p w:rsidR="00035DFE" w:rsidRPr="00035DFE" w:rsidRDefault="00035DFE" w:rsidP="00035DFE">
            <w:pPr>
              <w:numPr>
                <w:ilvl w:val="0"/>
                <w:numId w:val="41"/>
              </w:numPr>
              <w:tabs>
                <w:tab w:val="left" w:pos="284"/>
              </w:tabs>
              <w:spacing w:after="0" w:line="240" w:lineRule="auto"/>
              <w:ind w:left="0" w:firstLine="0"/>
              <w:contextualSpacing/>
              <w:jc w:val="both"/>
              <w:rPr>
                <w:color w:val="000000"/>
              </w:rPr>
            </w:pPr>
            <w:r w:rsidRPr="00035DFE">
              <w:rPr>
                <w:color w:val="000000"/>
              </w:rPr>
              <w:t xml:space="preserve">Засіб містить від </w:t>
            </w:r>
            <w:r w:rsidRPr="00035DFE">
              <w:rPr>
                <w:rFonts w:eastAsia="Calibri"/>
              </w:rPr>
              <w:t xml:space="preserve">22,0 до 24,0 -бензалконію хлориду; від17,0 до 19,0 – 2 - феноксіетанолу,від 1,0 до 1,2 - </w:t>
            </w:r>
            <w:r w:rsidRPr="00035DFE">
              <w:rPr>
                <w:rFonts w:eastAsia="Calibri"/>
                <w:lang w:val="en-US"/>
              </w:rPr>
              <w:t>N</w:t>
            </w:r>
            <w:r w:rsidRPr="00035DFE">
              <w:rPr>
                <w:rFonts w:eastAsia="Calibri"/>
              </w:rPr>
              <w:t xml:space="preserve">- (3-амінопропіл) - </w:t>
            </w:r>
            <w:r w:rsidRPr="00035DFE">
              <w:rPr>
                <w:rFonts w:eastAsia="Calibri"/>
                <w:lang w:val="en-US"/>
              </w:rPr>
              <w:t>N</w:t>
            </w:r>
            <w:r w:rsidRPr="00035DFE">
              <w:rPr>
                <w:rFonts w:eastAsia="Calibri"/>
              </w:rPr>
              <w:t>- додецил-1,3- діаміну (діючі речовини); ензимний комплекс: амилаза, липаза, протеаза, інгібітори корозії, хелатний комплекс, ПАР.</w:t>
            </w:r>
            <w:r w:rsidRPr="00035DFE">
              <w:rPr>
                <w:color w:val="000000"/>
              </w:rPr>
              <w:t xml:space="preserve"> В складі препарату не повинні міститись альдегіди, хлор, надкислоти, окислювачі, кислоти,  гуанідіни. Величина рН концентрату складає 8,6. Активно діючих речовин не менш ніж 40%. Кількість діючих речовин не менш трьох.</w:t>
            </w:r>
          </w:p>
          <w:p w:rsidR="00035DFE" w:rsidRPr="00035DFE" w:rsidRDefault="00035DFE" w:rsidP="00F37090">
            <w:pPr>
              <w:jc w:val="both"/>
              <w:rPr>
                <w:color w:val="000000"/>
              </w:rPr>
            </w:pPr>
          </w:p>
          <w:p w:rsidR="00035DFE" w:rsidRPr="00035DFE" w:rsidRDefault="00035DFE" w:rsidP="00F37090">
            <w:pPr>
              <w:jc w:val="both"/>
              <w:rPr>
                <w:rFonts w:eastAsia="Calibri"/>
              </w:rPr>
            </w:pPr>
            <w:r w:rsidRPr="00035DFE">
              <w:rPr>
                <w:color w:val="000000"/>
              </w:rPr>
              <w:t xml:space="preserve">2. Засіб </w:t>
            </w:r>
            <w:r w:rsidRPr="00035DFE">
              <w:rPr>
                <w:rFonts w:eastAsia="Calibri"/>
                <w:spacing w:val="-2"/>
              </w:rPr>
              <w:t xml:space="preserve">має </w:t>
            </w:r>
            <w:r w:rsidRPr="00035DFE">
              <w:rPr>
                <w:rFonts w:eastAsia="Calibri"/>
                <w:spacing w:val="3"/>
              </w:rPr>
              <w:t xml:space="preserve">антимікробні властивості щодо грампозитивних та грамнегативних бактерій, </w:t>
            </w:r>
            <w:r w:rsidRPr="00035DFE">
              <w:rPr>
                <w:rFonts w:eastAsia="Calibri"/>
                <w:spacing w:val="-1"/>
              </w:rPr>
              <w:t xml:space="preserve">включаючи збудників туберкульозу, (у т.ч. </w:t>
            </w:r>
            <w:r w:rsidRPr="00035DFE">
              <w:rPr>
                <w:rFonts w:eastAsia="Arial"/>
              </w:rPr>
              <w:t>Mycobacterium avium та Mycobacterium</w:t>
            </w:r>
            <w:r w:rsidRPr="00035DFE">
              <w:rPr>
                <w:rFonts w:eastAsia="Calibri"/>
                <w:spacing w:val="-1"/>
              </w:rPr>
              <w:t xml:space="preserve">. terrae), кишкових і крапельних інфекцій бактеріальної етіології, у т.ч. резистентні штами </w:t>
            </w:r>
            <w:r w:rsidRPr="00035DFE">
              <w:rPr>
                <w:rFonts w:eastAsia="Calibri"/>
              </w:rPr>
              <w:t xml:space="preserve">внутрішньолікарняних інфекцій, зокрема, мультирезистентний золотистий стафілокок (MRSA), Helicobacter pylory, ешерихії (Enterohaemorrhagic E. coli 0157 (EHEC), Enterococcus faecalis, </w:t>
            </w:r>
            <w:r w:rsidRPr="00035DFE">
              <w:rPr>
                <w:rFonts w:eastAsia="Calibri"/>
                <w:bdr w:val="none" w:sz="0" w:space="0" w:color="auto" w:frame="1"/>
              </w:rPr>
              <w:t xml:space="preserve">E. faecium, Klebsiella spp. (у тому числі K. pneumoniae), Enterobacter spp., </w:t>
            </w:r>
            <w:r w:rsidRPr="00035DFE">
              <w:rPr>
                <w:rFonts w:eastAsia="Calibri"/>
              </w:rPr>
              <w:t xml:space="preserve">Proteus mirabilis, </w:t>
            </w:r>
            <w:r w:rsidRPr="00035DFE">
              <w:rPr>
                <w:rFonts w:eastAsia="Calibri"/>
                <w:bdr w:val="none" w:sz="0" w:space="0" w:color="auto" w:frame="1"/>
              </w:rPr>
              <w:t xml:space="preserve">Proteus vulgaris, </w:t>
            </w:r>
            <w:r w:rsidRPr="00035DFE">
              <w:rPr>
                <w:rFonts w:eastAsia="Calibri"/>
              </w:rPr>
              <w:t xml:space="preserve">Ps. aeruginosa, </w:t>
            </w:r>
            <w:r w:rsidRPr="00035DFE">
              <w:rPr>
                <w:rFonts w:eastAsia="Calibri"/>
                <w:bdr w:val="none" w:sz="0" w:space="0" w:color="auto" w:frame="1"/>
              </w:rPr>
              <w:t>Ac</w:t>
            </w:r>
            <w:r w:rsidRPr="00035DFE">
              <w:rPr>
                <w:rFonts w:eastAsia="Calibri"/>
                <w:bdr w:val="none" w:sz="0" w:space="0" w:color="auto" w:frame="1"/>
                <w:lang w:val="en-US"/>
              </w:rPr>
              <w:t>i</w:t>
            </w:r>
            <w:r w:rsidRPr="00035DFE">
              <w:rPr>
                <w:rFonts w:eastAsia="Calibri"/>
                <w:bdr w:val="none" w:sz="0" w:space="0" w:color="auto" w:frame="1"/>
              </w:rPr>
              <w:t>n</w:t>
            </w:r>
            <w:r w:rsidRPr="00035DFE">
              <w:rPr>
                <w:rFonts w:eastAsia="Calibri"/>
                <w:bdr w:val="none" w:sz="0" w:space="0" w:color="auto" w:frame="1"/>
                <w:lang w:val="en-US"/>
              </w:rPr>
              <w:t>e</w:t>
            </w:r>
            <w:r w:rsidRPr="00035DFE">
              <w:rPr>
                <w:rFonts w:eastAsia="Calibri"/>
                <w:bdr w:val="none" w:sz="0" w:space="0" w:color="auto" w:frame="1"/>
              </w:rPr>
              <w:t xml:space="preserve">tobacter spp., </w:t>
            </w:r>
            <w:r w:rsidRPr="00035DFE">
              <w:rPr>
                <w:rFonts w:eastAsia="Calibri"/>
              </w:rPr>
              <w:t>ванкомицин-резистентний єнтерококк (VRE), шигели, клостридії, сальмонели, клебсієли, легіонели, лептоспіри, ієрсінії, коринебактерії, стрептококи, стафілококи, менінгококи, особливо-небезпечні інфекції: чума, туляремія, черевний тиф, холера та інші види бактерій</w:t>
            </w:r>
            <w:r w:rsidRPr="00035DFE">
              <w:rPr>
                <w:rFonts w:eastAsia="Calibri"/>
                <w:spacing w:val="-1"/>
              </w:rPr>
              <w:t xml:space="preserve">, </w:t>
            </w:r>
            <w:r w:rsidRPr="00035DFE">
              <w:rPr>
                <w:rFonts w:eastAsia="Calibri"/>
                <w:spacing w:val="2"/>
              </w:rPr>
              <w:t>вірусів (в т.ч. збудників гепатитів А, В, С,</w:t>
            </w:r>
            <w:r w:rsidRPr="00035DFE">
              <w:rPr>
                <w:rFonts w:eastAsia="Calibri"/>
              </w:rPr>
              <w:t xml:space="preserve"> D, E, F, G,</w:t>
            </w:r>
            <w:r w:rsidRPr="00035DFE">
              <w:rPr>
                <w:rFonts w:eastAsia="Calibri"/>
                <w:spacing w:val="2"/>
              </w:rPr>
              <w:t xml:space="preserve"> ВІЛ-інфекції, </w:t>
            </w:r>
            <w:r w:rsidRPr="00035DFE">
              <w:rPr>
                <w:rFonts w:eastAsia="Calibri"/>
              </w:rPr>
              <w:t xml:space="preserve">герпес-, рота-, корона-, каліці-, параміксо-, ханта-, вакцинія-, коксакі-, папова-, ентеро- (в т.ч. поліовірусні), респіраторно-синцитіальні, рино-, аденовірусні інфекції, </w:t>
            </w:r>
            <w:r w:rsidRPr="00035DFE">
              <w:rPr>
                <w:rFonts w:eastAsia="Calibri"/>
                <w:spacing w:val="2"/>
              </w:rPr>
              <w:t>SARS,</w:t>
            </w:r>
            <w:r w:rsidRPr="00035DFE">
              <w:rPr>
                <w:rFonts w:eastAsia="Calibri"/>
              </w:rPr>
              <w:t xml:space="preserve"> </w:t>
            </w:r>
            <w:r w:rsidRPr="00035DFE">
              <w:rPr>
                <w:rFonts w:eastAsia="Calibri"/>
                <w:spacing w:val="-2"/>
              </w:rPr>
              <w:t>лихоманка Ебола,</w:t>
            </w:r>
            <w:r w:rsidRPr="00035DFE">
              <w:rPr>
                <w:rFonts w:eastAsia="Calibri"/>
              </w:rPr>
              <w:t xml:space="preserve"> збудників різних видів грипу та </w:t>
            </w:r>
            <w:r w:rsidRPr="00035DFE">
              <w:rPr>
                <w:rFonts w:eastAsia="Calibri"/>
              </w:rPr>
              <w:lastRenderedPageBreak/>
              <w:t>парагрипу, зокрема: A(H5N1) «пташиний грип», A(H1N1) «свинячий грип»)</w:t>
            </w:r>
            <w:r w:rsidRPr="00035DFE">
              <w:rPr>
                <w:rFonts w:eastAsia="Calibri"/>
                <w:spacing w:val="2"/>
              </w:rPr>
              <w:t xml:space="preserve">, </w:t>
            </w:r>
            <w:r w:rsidRPr="00035DFE">
              <w:rPr>
                <w:rFonts w:eastAsia="Calibri"/>
              </w:rPr>
              <w:t>фунгіцидні (включаючи кандидози, дерматомікози (у т.ч.</w:t>
            </w:r>
            <w:r w:rsidRPr="00035DFE">
              <w:rPr>
                <w:rFonts w:eastAsia="Calibri"/>
                <w:lang w:val="en-US"/>
              </w:rPr>
              <w:t>T</w:t>
            </w:r>
            <w:r w:rsidRPr="00035DFE">
              <w:rPr>
                <w:rFonts w:eastAsia="Calibri"/>
              </w:rPr>
              <w:t xml:space="preserve">. </w:t>
            </w:r>
            <w:r w:rsidRPr="00035DFE">
              <w:rPr>
                <w:rFonts w:eastAsia="Calibri"/>
                <w:lang w:val="en-US"/>
              </w:rPr>
              <w:t>mentagropfytes</w:t>
            </w:r>
            <w:r w:rsidRPr="00035DFE">
              <w:rPr>
                <w:rFonts w:eastAsia="Calibri"/>
              </w:rPr>
              <w:t xml:space="preserve">), плісняві гриби, (у т.ч. </w:t>
            </w:r>
            <w:proofErr w:type="gramStart"/>
            <w:r w:rsidRPr="00035DFE">
              <w:rPr>
                <w:rFonts w:eastAsia="Calibri"/>
                <w:lang w:val="en-US"/>
              </w:rPr>
              <w:t>A</w:t>
            </w:r>
            <w:r w:rsidRPr="00035DFE">
              <w:rPr>
                <w:rFonts w:eastAsia="Calibri"/>
              </w:rPr>
              <w:t>.</w:t>
            </w:r>
            <w:r w:rsidRPr="00035DFE">
              <w:rPr>
                <w:rFonts w:eastAsia="Calibri"/>
                <w:lang w:val="en-US"/>
              </w:rPr>
              <w:t>niger</w:t>
            </w:r>
            <w:proofErr w:type="gramEnd"/>
            <w:r w:rsidRPr="00035DFE">
              <w:rPr>
                <w:rFonts w:eastAsia="Calibri"/>
              </w:rPr>
              <w:t>)).</w:t>
            </w:r>
          </w:p>
          <w:p w:rsidR="00035DFE" w:rsidRPr="00035DFE" w:rsidRDefault="00035DFE" w:rsidP="00F37090">
            <w:pPr>
              <w:jc w:val="both"/>
              <w:rPr>
                <w:rFonts w:eastAsia="Calibri"/>
              </w:rPr>
            </w:pPr>
            <w:r w:rsidRPr="00035DFE">
              <w:rPr>
                <w:rFonts w:eastAsia="Calibri"/>
                <w:spacing w:val="-3"/>
              </w:rPr>
              <w:t>3. Засіб повинен забезпечувати високоефективну антимікробну дію при наявності великої кількості органічного забруднення поверхонь.  Повинен видаляти біологічні плівки,  і бути ефективним проти груп мікроорганізмів біоплівок.</w:t>
            </w:r>
          </w:p>
          <w:p w:rsidR="00035DFE" w:rsidRPr="00035DFE" w:rsidRDefault="00035DFE" w:rsidP="00F37090">
            <w:pPr>
              <w:tabs>
                <w:tab w:val="num" w:pos="709"/>
                <w:tab w:val="num" w:pos="2400"/>
              </w:tabs>
              <w:jc w:val="both"/>
              <w:rPr>
                <w:rFonts w:eastAsia="Arial"/>
                <w:bCs/>
              </w:rPr>
            </w:pPr>
            <w:r w:rsidRPr="00035DFE">
              <w:rPr>
                <w:rFonts w:eastAsia="Calibri"/>
              </w:rPr>
              <w:t xml:space="preserve">4. Засіб протестований відповідно до Європейських стандартів </w:t>
            </w:r>
            <w:r w:rsidRPr="00035DFE">
              <w:rPr>
                <w:rFonts w:eastAsia="Arial"/>
                <w:bCs/>
              </w:rPr>
              <w:t>EN 13624 EN 13697 EN 13727 EN 14348 EN 14476 EN 14561 EN 14562 EN 14563 EN 16615.</w:t>
            </w:r>
          </w:p>
          <w:p w:rsidR="00035DFE" w:rsidRPr="00035DFE" w:rsidRDefault="00035DFE" w:rsidP="00F37090">
            <w:pPr>
              <w:jc w:val="both"/>
              <w:rPr>
                <w:color w:val="000000"/>
              </w:rPr>
            </w:pPr>
            <w:r w:rsidRPr="00035DFE">
              <w:rPr>
                <w:color w:val="000000"/>
              </w:rPr>
              <w:t>5. Робочі розчини засобу мають гарні миючі, емульгуючи та дезодоруючі властивості, можуть застосовуватися  для одночасного миття та дезінфекції поверхонь з різних матеріалів;</w:t>
            </w:r>
            <w:r w:rsidRPr="00035DFE">
              <w:rPr>
                <w:rFonts w:eastAsia="Calibri"/>
              </w:rPr>
              <w:t xml:space="preserve"> не фіксують забруднення органічного походження на поверхнях виробів медичного призначення, не порушують роботу рухомих з’єднань та вузлів виробів медичного призначення, добре змиваються, не залишають нальоту, плям та липкої плівки на поверхнях об’єктів, що піддаються обробці. Видаляють білкові, жирові (у т.ч. залишки крові, лікарських засобів) забруднення із поверхонь та порожнин виробів медичного призначення, гомогенізують мокротиння тощо</w:t>
            </w:r>
          </w:p>
          <w:p w:rsidR="00035DFE" w:rsidRPr="00035DFE" w:rsidRDefault="00035DFE" w:rsidP="00F37090">
            <w:pPr>
              <w:jc w:val="both"/>
              <w:rPr>
                <w:color w:val="000000"/>
              </w:rPr>
            </w:pPr>
          </w:p>
          <w:p w:rsidR="00035DFE" w:rsidRPr="00035DFE" w:rsidRDefault="00035DFE" w:rsidP="00F37090">
            <w:pPr>
              <w:jc w:val="both"/>
              <w:rPr>
                <w:rFonts w:eastAsia="Calibri"/>
                <w:color w:val="000000"/>
              </w:rPr>
            </w:pPr>
            <w:r w:rsidRPr="00035DFE">
              <w:rPr>
                <w:color w:val="000000"/>
              </w:rPr>
              <w:t xml:space="preserve">6.  Робочі розчини засобу можуть застосовуватися для знезараження устаткування, у т.ч. особливо-чутливих приладів та апаратів наркозно-дихальної апаратури, датчиків ультразвукової апаратури,  кувезів, м’яких та твердих меблів; для знезараження перед утилізацією використаних виробів медичного призначення одноразового використання, медичних відходів з текстильних матеріалів ( перев’язувальний матеріал, ватяні тампони, серветки), біологічних рідин (кров, сеча, слиз, мокротиння тощо), </w:t>
            </w:r>
            <w:r w:rsidRPr="00035DFE">
              <w:rPr>
                <w:rFonts w:eastAsia="Calibri"/>
                <w:color w:val="000000"/>
              </w:rPr>
              <w:t>у т.ч. у зонах, що мають особливі вимоги до запахів (неонатальні блоки інтенсивної терапії тощо).</w:t>
            </w:r>
          </w:p>
          <w:p w:rsidR="00035DFE" w:rsidRPr="00035DFE" w:rsidRDefault="00035DFE" w:rsidP="00F37090">
            <w:pPr>
              <w:jc w:val="both"/>
              <w:rPr>
                <w:rFonts w:eastAsia="Calibri"/>
                <w:color w:val="000000"/>
              </w:rPr>
            </w:pPr>
          </w:p>
          <w:p w:rsidR="00035DFE" w:rsidRPr="00035DFE" w:rsidRDefault="00035DFE" w:rsidP="00F37090">
            <w:pPr>
              <w:jc w:val="both"/>
              <w:rPr>
                <w:color w:val="000000"/>
              </w:rPr>
            </w:pPr>
            <w:r w:rsidRPr="00035DFE">
              <w:rPr>
                <w:color w:val="000000"/>
              </w:rPr>
              <w:t xml:space="preserve">7. Робочі розчини засобу </w:t>
            </w:r>
            <w:r w:rsidRPr="00035DFE">
              <w:rPr>
                <w:rFonts w:eastAsia="Calibri"/>
              </w:rPr>
              <w:t>не викликають корозії металів, не пошкоджують об’єкти, що виготовлені із корозійностійких металів, термостабільних і термолабільних матеріалів, скла, гуми, каучуку, штучної шкіри, полімерних матеріалів, латексу, тефлону, поліаміду, макролону, полістеролу, поліетилену, м’якого та твердого полівінілхлориду, плексигласу (акрилового скла), поліефіру, силікону, альгінату, гідро колоїду, дерева, кахлю, порцеляни, фаянсу на поверхні медичних приладів і устаткування з лакофарбовим, гальванічним і полімерним покриттям, з особливо-чутливих матеріалів; не знебарвлюють і не зменшують міцність тканини.</w:t>
            </w:r>
          </w:p>
          <w:p w:rsidR="00035DFE" w:rsidRPr="00035DFE" w:rsidRDefault="00035DFE" w:rsidP="00F37090">
            <w:pPr>
              <w:jc w:val="both"/>
              <w:rPr>
                <w:rFonts w:eastAsia="Calibri"/>
                <w:color w:val="000000"/>
              </w:rPr>
            </w:pPr>
          </w:p>
          <w:p w:rsidR="00035DFE" w:rsidRPr="00035DFE" w:rsidRDefault="00035DFE" w:rsidP="00F37090">
            <w:pPr>
              <w:jc w:val="both"/>
              <w:rPr>
                <w:color w:val="000000"/>
              </w:rPr>
            </w:pPr>
            <w:r w:rsidRPr="00035DFE">
              <w:rPr>
                <w:color w:val="000000"/>
              </w:rPr>
              <w:t>8.  Засіб, належить до 3 класу помірно небезпечних речовин при введенні в шлунок та парентеральному введенні, до  мало небезпечних речовин при нанесенні на шкіру та при інгаляційній дії у вигляді пару (4 клас небезпеки); не вивляє сенсибілізуючих, канцерогенних, мутагенних та тератогенних властивостей. Робочі розчини засобу не подразнюють шкіру, слизові оболонки очей та верхніх дихальних шляхів.</w:t>
            </w:r>
          </w:p>
          <w:p w:rsidR="00035DFE" w:rsidRPr="00035DFE" w:rsidRDefault="00035DFE" w:rsidP="00F37090">
            <w:pPr>
              <w:jc w:val="both"/>
              <w:rPr>
                <w:color w:val="000000"/>
              </w:rPr>
            </w:pPr>
          </w:p>
          <w:p w:rsidR="00035DFE" w:rsidRPr="00035DFE" w:rsidRDefault="00035DFE" w:rsidP="00F37090">
            <w:pPr>
              <w:jc w:val="both"/>
              <w:rPr>
                <w:color w:val="000000"/>
              </w:rPr>
            </w:pPr>
            <w:r w:rsidRPr="00035DFE">
              <w:rPr>
                <w:color w:val="000000"/>
              </w:rPr>
              <w:t>9. Приготування робочих розчинів та дезінфекцію методом протирання, занурення та замочування можна проводити в присутності осіб не причетних до процесу дезінфекції.</w:t>
            </w:r>
          </w:p>
          <w:p w:rsidR="00035DFE" w:rsidRPr="00035DFE" w:rsidRDefault="00035DFE" w:rsidP="00F37090">
            <w:pPr>
              <w:jc w:val="both"/>
              <w:rPr>
                <w:color w:val="000000"/>
              </w:rPr>
            </w:pPr>
          </w:p>
          <w:p w:rsidR="00035DFE" w:rsidRPr="00035DFE" w:rsidRDefault="00035DFE" w:rsidP="00F37090">
            <w:pPr>
              <w:jc w:val="both"/>
              <w:rPr>
                <w:rFonts w:eastAsia="Calibri"/>
              </w:rPr>
            </w:pPr>
            <w:r w:rsidRPr="00035DFE">
              <w:rPr>
                <w:color w:val="000000"/>
              </w:rPr>
              <w:t>10.</w:t>
            </w:r>
            <w:r w:rsidRPr="00035DFE">
              <w:rPr>
                <w:rFonts w:eastAsia="Calibri"/>
              </w:rPr>
              <w:t xml:space="preserve"> Можливість використання робочих розчинів у системах серветок протягом 35 діб.</w:t>
            </w:r>
          </w:p>
          <w:p w:rsidR="00035DFE" w:rsidRPr="00035DFE" w:rsidRDefault="00035DFE" w:rsidP="00F37090">
            <w:pPr>
              <w:jc w:val="both"/>
              <w:rPr>
                <w:rFonts w:eastAsia="Calibri"/>
              </w:rPr>
            </w:pPr>
          </w:p>
          <w:p w:rsidR="00035DFE" w:rsidRPr="00035DFE" w:rsidRDefault="00035DFE" w:rsidP="00F37090">
            <w:pPr>
              <w:tabs>
                <w:tab w:val="num" w:pos="1620"/>
                <w:tab w:val="num" w:pos="2400"/>
              </w:tabs>
              <w:jc w:val="both"/>
              <w:rPr>
                <w:rFonts w:eastAsia="Calibri"/>
              </w:rPr>
            </w:pPr>
            <w:r w:rsidRPr="00035DFE">
              <w:rPr>
                <w:rFonts w:eastAsia="Calibri"/>
              </w:rPr>
              <w:t xml:space="preserve">11. Можливість зберігання засобу від -20 </w:t>
            </w:r>
            <w:r w:rsidRPr="00035DFE">
              <w:rPr>
                <w:rFonts w:eastAsia="Calibri"/>
              </w:rPr>
              <w:sym w:font="Symbol" w:char="00B0"/>
            </w:r>
            <w:r w:rsidRPr="00035DFE">
              <w:rPr>
                <w:rFonts w:eastAsia="Calibri"/>
              </w:rPr>
              <w:t xml:space="preserve">С до +35 </w:t>
            </w:r>
            <w:r w:rsidRPr="00035DFE">
              <w:rPr>
                <w:rFonts w:eastAsia="Calibri"/>
              </w:rPr>
              <w:sym w:font="Symbol" w:char="00B0"/>
            </w:r>
            <w:r w:rsidRPr="00035DFE">
              <w:rPr>
                <w:rFonts w:eastAsia="Calibri"/>
              </w:rPr>
              <w:t>С. Засіб повинен зберігати свої властивості після замерзання та подальшого відтаювання.</w:t>
            </w:r>
          </w:p>
          <w:p w:rsidR="00035DFE" w:rsidRPr="00035DFE" w:rsidRDefault="00035DFE" w:rsidP="00F37090">
            <w:pPr>
              <w:jc w:val="both"/>
              <w:rPr>
                <w:rFonts w:eastAsia="Calibri"/>
              </w:rPr>
            </w:pPr>
            <w:r w:rsidRPr="00035DFE">
              <w:rPr>
                <w:rFonts w:eastAsia="Calibri"/>
              </w:rPr>
              <w:t>12. Можливість багаторазового використання розчинів для дезінфекції виробів медичного призначення та інструментів не меньш 21 діб</w:t>
            </w:r>
          </w:p>
          <w:p w:rsidR="00035DFE" w:rsidRPr="00035DFE" w:rsidRDefault="00035DFE" w:rsidP="00F37090">
            <w:pPr>
              <w:jc w:val="both"/>
              <w:rPr>
                <w:rFonts w:eastAsia="Calibri"/>
              </w:rPr>
            </w:pPr>
            <w:r w:rsidRPr="00035DFE">
              <w:rPr>
                <w:rFonts w:eastAsia="Calibri"/>
              </w:rPr>
              <w:t>13. Гарантійний термін зберігання - 5 років з дати виробництва.</w:t>
            </w:r>
          </w:p>
          <w:p w:rsidR="00035DFE" w:rsidRPr="00035DFE" w:rsidRDefault="00035DFE" w:rsidP="00F37090">
            <w:pPr>
              <w:jc w:val="both"/>
              <w:rPr>
                <w:rFonts w:eastAsia="Calibri"/>
              </w:rPr>
            </w:pPr>
            <w:r w:rsidRPr="00035DFE">
              <w:rPr>
                <w:rFonts w:eastAsia="Calibri"/>
              </w:rPr>
              <w:t>14. Засіб повинен бути внесений до Державного реєстру дезінфекційних засобів.</w:t>
            </w:r>
          </w:p>
          <w:p w:rsidR="00035DFE" w:rsidRPr="00035DFE" w:rsidRDefault="00035DFE" w:rsidP="00F37090">
            <w:pPr>
              <w:jc w:val="both"/>
              <w:rPr>
                <w:rFonts w:eastAsia="Calibri"/>
              </w:rPr>
            </w:pPr>
            <w:r w:rsidRPr="00035DFE">
              <w:rPr>
                <w:rFonts w:eastAsia="Calibri"/>
              </w:rPr>
              <w:t>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rsidR="00035DFE" w:rsidRPr="00035DFE" w:rsidRDefault="00035DFE" w:rsidP="00F37090">
            <w:pPr>
              <w:jc w:val="both"/>
              <w:rPr>
                <w:rFonts w:eastAsia="Calibri"/>
              </w:rPr>
            </w:pPr>
            <w:r w:rsidRPr="00035DFE">
              <w:rPr>
                <w:rFonts w:eastAsia="Calibri"/>
              </w:rPr>
              <w:t>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lastRenderedPageBreak/>
              <w:t>4</w:t>
            </w:r>
          </w:p>
        </w:tc>
        <w:tc>
          <w:tcPr>
            <w:tcW w:w="3260"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b/>
              </w:rPr>
            </w:pPr>
            <w:r w:rsidRPr="00035DFE">
              <w:rPr>
                <w:b/>
              </w:rPr>
              <w:t>Засіб дезінфекційний "КвікДес" 950мл</w:t>
            </w:r>
          </w:p>
          <w:p w:rsidR="00035DFE" w:rsidRPr="00035DFE" w:rsidRDefault="00035DFE" w:rsidP="00F37090">
            <w:r w:rsidRPr="00035DFE">
              <w:rPr>
                <w:b/>
              </w:rPr>
              <w:t>(або еквівалент)</w:t>
            </w:r>
          </w:p>
        </w:tc>
        <w:tc>
          <w:tcPr>
            <w:tcW w:w="6492" w:type="dxa"/>
          </w:tcPr>
          <w:p w:rsidR="00035DFE" w:rsidRPr="00035DFE" w:rsidRDefault="00035DFE" w:rsidP="00F37090">
            <w:pPr>
              <w:jc w:val="both"/>
            </w:pPr>
            <w:r w:rsidRPr="00035DFE">
              <w:t xml:space="preserve"> Основне  призначення дезінфікуючого засобу  швидка дезінфекція та очищення:</w:t>
            </w:r>
          </w:p>
          <w:p w:rsidR="00035DFE" w:rsidRPr="00035DFE" w:rsidRDefault="00035DFE" w:rsidP="00F37090">
            <w:pPr>
              <w:jc w:val="both"/>
            </w:pPr>
            <w:r w:rsidRPr="00035DFE">
              <w:t xml:space="preserve">- невеликих за розміром або важкодоступних поверхонь приміщень, меблі, малогабаритних предметів, вузлів медичного обладнання та устаткування (у т.ч. </w:t>
            </w:r>
            <w:r w:rsidRPr="00035DFE">
              <w:lastRenderedPageBreak/>
              <w:t>стоматологічних крісел, кушеток, медичних столиків, кювезів у відділеннях неонатології);</w:t>
            </w:r>
          </w:p>
          <w:p w:rsidR="00035DFE" w:rsidRPr="00035DFE" w:rsidRDefault="00035DFE" w:rsidP="00F37090">
            <w:pPr>
              <w:jc w:val="both"/>
            </w:pPr>
            <w:r w:rsidRPr="00035DFE">
              <w:t>- апаратів у різних відділеннях, зокрема, у діагностичних (тубус-кварц, апарати для лікування ультразвуком тощо), стоматологічних (лампи для полімеризації, крісла тощо), офтальмологічних; рентгенівської плівки на касетах</w:t>
            </w:r>
          </w:p>
          <w:p w:rsidR="00035DFE" w:rsidRPr="00035DFE" w:rsidRDefault="00035DFE" w:rsidP="00F37090">
            <w:pPr>
              <w:jc w:val="both"/>
            </w:pPr>
            <w:r w:rsidRPr="00035DFE">
              <w:t>- предметів догляду хворих (гумові грілки, термометри, подушки для кисеню, манжети для вимірювання тиску, засоби гігієни тощо);</w:t>
            </w:r>
          </w:p>
          <w:p w:rsidR="00035DFE" w:rsidRPr="00035DFE" w:rsidRDefault="00035DFE" w:rsidP="00F37090">
            <w:pPr>
              <w:jc w:val="both"/>
            </w:pPr>
            <w:r w:rsidRPr="00035DFE">
              <w:t>- виробів медичного призначення та медичного інвентарю, а також офтальмологічних, стоматологічних інструментів (у т.ч. обертових), протезів, турбін, куточків, виробів з альгінатів та силікону тощо; датчиків до апаратів ультразвукового обстеження, гумових присосок до електрокардіографів та інших апаратів, медичних рукавичок тощо;</w:t>
            </w:r>
          </w:p>
          <w:p w:rsidR="00035DFE" w:rsidRPr="00035DFE" w:rsidRDefault="00035DFE" w:rsidP="00F37090">
            <w:pPr>
              <w:jc w:val="both"/>
            </w:pPr>
            <w:r w:rsidRPr="00035DFE">
              <w:t>- лабораторного, аптечного обладнання, посуду;</w:t>
            </w:r>
          </w:p>
          <w:p w:rsidR="00035DFE" w:rsidRPr="00035DFE" w:rsidRDefault="00035DFE" w:rsidP="00F37090">
            <w:pPr>
              <w:jc w:val="both"/>
            </w:pPr>
            <w:r w:rsidRPr="00035DFE">
              <w:t>2. Готовий до застосування засіб у вигляді рідини на основі комбінації двох спиртів та ЧАС (</w:t>
            </w:r>
            <w:r w:rsidRPr="00035DFE">
              <w:rPr>
                <w:rFonts w:eastAsia="Calibri"/>
              </w:rPr>
              <w:t xml:space="preserve">етанолу не більш ніж 43,0%; </w:t>
            </w:r>
            <w:r w:rsidRPr="00035DFE">
              <w:rPr>
                <w:rFonts w:eastAsia="Calibri"/>
                <w:lang w:val="en-US"/>
              </w:rPr>
              <w:t>n</w:t>
            </w:r>
            <w:r w:rsidRPr="00035DFE">
              <w:rPr>
                <w:rFonts w:eastAsia="Calibri"/>
              </w:rPr>
              <w:t xml:space="preserve">-пропанолу до 8,0%; дидецилдиметиламоніум хлорид – 0,08 </w:t>
            </w:r>
            <w:r w:rsidRPr="00035DFE">
              <w:t xml:space="preserve">(діючі речовини)); </w:t>
            </w:r>
            <w:r w:rsidRPr="00035DFE">
              <w:rPr>
                <w:rFonts w:eastAsia="Calibri"/>
              </w:rPr>
              <w:t>ундециленамидопропилтримониум метосульфат (</w:t>
            </w:r>
            <w:r w:rsidRPr="00035DFE">
              <w:rPr>
                <w:rFonts w:eastAsia="Calibri"/>
                <w:lang w:val="en-US"/>
              </w:rPr>
              <w:t>Tetranil</w:t>
            </w:r>
            <w:r w:rsidRPr="00035DFE">
              <w:rPr>
                <w:rFonts w:eastAsia="Calibri"/>
              </w:rPr>
              <w:t xml:space="preserve"> </w:t>
            </w:r>
            <w:r w:rsidRPr="00035DFE">
              <w:rPr>
                <w:rFonts w:eastAsia="Calibri"/>
                <w:lang w:val="en-US"/>
              </w:rPr>
              <w:t>U</w:t>
            </w:r>
            <w:r w:rsidRPr="00035DFE">
              <w:rPr>
                <w:rFonts w:eastAsia="Calibri"/>
              </w:rPr>
              <w:t>) – 1,5%, інгібітор корозії, регулятор рН, інші компоненти, що забезпечують посилення та пролонговану дію, (допоміжні речовини)</w:t>
            </w:r>
          </w:p>
          <w:p w:rsidR="00035DFE" w:rsidRPr="00035DFE" w:rsidRDefault="00035DFE" w:rsidP="00F37090">
            <w:pPr>
              <w:jc w:val="both"/>
            </w:pPr>
            <w:r w:rsidRPr="00035DFE">
              <w:t xml:space="preserve">3.В складі засобу не повинні міститись альдегіди, аміни, гуанідіни, бутандіоли, ПАР, хлоргексидин, кислоти, 2-феноксіетанол, перекис водню, повідон, жирові речовини, у т.ч. речовини та комплекси по догляду за шкірою рук. </w:t>
            </w:r>
          </w:p>
          <w:p w:rsidR="00035DFE" w:rsidRPr="00035DFE" w:rsidRDefault="00035DFE" w:rsidP="00F37090">
            <w:pPr>
              <w:jc w:val="both"/>
              <w:rPr>
                <w:rFonts w:eastAsia="Calibri"/>
              </w:rPr>
            </w:pPr>
            <w:r w:rsidRPr="00035DFE">
              <w:t xml:space="preserve">4. Широкий спектр антимікробної дії:  до </w:t>
            </w:r>
            <w:r w:rsidRPr="00035DFE">
              <w:rPr>
                <w:rFonts w:eastAsia="Calibri"/>
              </w:rPr>
              <w:t xml:space="preserve">грампозитивних та грамнегативних бактерій (включаючи збудників туберкульозу </w:t>
            </w:r>
            <w:r w:rsidRPr="00035DFE">
              <w:rPr>
                <w:rFonts w:eastAsia="Calibri"/>
                <w:spacing w:val="-1"/>
              </w:rPr>
              <w:t xml:space="preserve">(у т.ч. </w:t>
            </w:r>
            <w:r w:rsidRPr="00035DFE">
              <w:rPr>
                <w:rFonts w:eastAsia="Arial"/>
                <w:bCs/>
              </w:rPr>
              <w:t>Mycobacterium avium та Mycobacterium</w:t>
            </w:r>
            <w:r w:rsidRPr="00035DFE">
              <w:rPr>
                <w:rFonts w:eastAsia="Calibri"/>
                <w:spacing w:val="-1"/>
              </w:rPr>
              <w:t>. terrae)</w:t>
            </w:r>
            <w:r w:rsidRPr="00035DFE">
              <w:rPr>
                <w:rFonts w:eastAsia="Calibri"/>
              </w:rPr>
              <w:t xml:space="preserve">, збудників внутрішньо лікарняних інфекцій, у т.ч. антибіотикорезистентних (мультирезистентний золотистий стафілокок MRSA, ванкоміцмн-резистентний ентерокок </w:t>
            </w:r>
            <w:r w:rsidRPr="00035DFE">
              <w:rPr>
                <w:rFonts w:eastAsia="Calibri"/>
                <w:lang w:val="en-US"/>
              </w:rPr>
              <w:t>VRE</w:t>
            </w:r>
            <w:r w:rsidRPr="00035DFE">
              <w:rPr>
                <w:rFonts w:eastAsia="Calibri"/>
              </w:rPr>
              <w:t xml:space="preserve">), дифтерії, Enterococcus faecalis, Klebsiella pneumoniae, Proteus mirabilis Escherichia coli, Helicobacter pylori, Ps. aeruginosa, віруліцидні (включаючи парентеральні вірусні гепатити А, В, С, </w:t>
            </w:r>
            <w:r w:rsidRPr="00035DFE">
              <w:rPr>
                <w:rFonts w:eastAsia="Calibri"/>
                <w:lang w:val="en-US"/>
              </w:rPr>
              <w:t>D</w:t>
            </w:r>
            <w:r w:rsidRPr="00035DFE">
              <w:rPr>
                <w:rFonts w:eastAsia="Calibri"/>
              </w:rPr>
              <w:t xml:space="preserve">, ВІЛ, поліо-, рота-, норо-, корона-, поліома-, вакцинія- герпес-, адено-, каліцівірусні інфекції, віруси </w:t>
            </w:r>
            <w:r w:rsidRPr="00035DFE">
              <w:rPr>
                <w:rFonts w:eastAsia="Calibri"/>
                <w:lang w:val="en-US"/>
              </w:rPr>
              <w:t>ECHO</w:t>
            </w:r>
            <w:r w:rsidRPr="00035DFE">
              <w:rPr>
                <w:rFonts w:eastAsia="Calibri"/>
              </w:rPr>
              <w:t xml:space="preserve">, Коксакі, Ебола, збудників різних видів грипу, у т.ч. грип A(H5N1) «пташиний грип», A(H1N1) «свинячий грип»), кору, фунгіцидні (включаючи кандидози, дерматомікози, </w:t>
            </w:r>
            <w:r w:rsidRPr="00035DFE">
              <w:rPr>
                <w:rFonts w:eastAsia="Arial"/>
                <w:bCs/>
                <w:lang w:val="en-US" w:bidi="en-US"/>
              </w:rPr>
              <w:t>Asbergillus</w:t>
            </w:r>
            <w:r w:rsidRPr="00035DFE">
              <w:rPr>
                <w:rFonts w:eastAsia="Arial"/>
                <w:bCs/>
                <w:lang w:bidi="en-US"/>
              </w:rPr>
              <w:t xml:space="preserve"> </w:t>
            </w:r>
            <w:r w:rsidRPr="00035DFE">
              <w:rPr>
                <w:rFonts w:eastAsia="Arial"/>
                <w:bCs/>
                <w:lang w:val="en-US" w:bidi="en-US"/>
              </w:rPr>
              <w:t>brasiliensis</w:t>
            </w:r>
            <w:r w:rsidRPr="00035DFE">
              <w:rPr>
                <w:rFonts w:eastAsia="Arial"/>
                <w:bCs/>
                <w:lang w:bidi="en-US"/>
              </w:rPr>
              <w:t>,</w:t>
            </w:r>
            <w:r w:rsidRPr="00035DFE">
              <w:rPr>
                <w:rFonts w:eastAsia="Calibri"/>
              </w:rPr>
              <w:t xml:space="preserve"> Aspergillus niger, плісняві гриби) та овоцидні властивостіі.</w:t>
            </w:r>
          </w:p>
          <w:p w:rsidR="00035DFE" w:rsidRPr="00035DFE" w:rsidRDefault="00035DFE" w:rsidP="00F37090">
            <w:pPr>
              <w:jc w:val="both"/>
              <w:rPr>
                <w:rFonts w:eastAsia="Calibri"/>
              </w:rPr>
            </w:pPr>
            <w:r w:rsidRPr="00035DFE">
              <w:rPr>
                <w:rFonts w:eastAsia="Calibri"/>
              </w:rPr>
              <w:t xml:space="preserve">5. Засіб  повинен виявляти пролонговані бактерицидні властивості, що зберігаються не менше 3-х годин. </w:t>
            </w:r>
            <w:r w:rsidRPr="00035DFE">
              <w:rPr>
                <w:rFonts w:eastAsia="Calibri"/>
                <w:spacing w:val="-3"/>
              </w:rPr>
              <w:t xml:space="preserve">Засіб  повинен  зберігати усі властивості та забезпечувати </w:t>
            </w:r>
            <w:r w:rsidRPr="00035DFE">
              <w:rPr>
                <w:rFonts w:eastAsia="Calibri"/>
                <w:spacing w:val="-3"/>
              </w:rPr>
              <w:lastRenderedPageBreak/>
              <w:t>високоефективну антимікробну дію навіть при наявності великої кількості органічного забруднення поверхонь та шкірних покривів, а також видаляти біологічні плівки, та бути  ефективним проти мікроорганізмів у біоплівках.</w:t>
            </w:r>
          </w:p>
          <w:p w:rsidR="00035DFE" w:rsidRPr="00035DFE" w:rsidRDefault="00035DFE" w:rsidP="00F37090">
            <w:pPr>
              <w:jc w:val="both"/>
              <w:rPr>
                <w:color w:val="FF0000"/>
              </w:rPr>
            </w:pPr>
            <w:r w:rsidRPr="00035DFE">
              <w:rPr>
                <w:rFonts w:eastAsia="Calibri"/>
              </w:rPr>
              <w:t xml:space="preserve">6. Засіб  повинен бути протестований відповідно до Європейських стандартів </w:t>
            </w:r>
            <w:r w:rsidRPr="00035DFE">
              <w:rPr>
                <w:rFonts w:eastAsia="Arial"/>
                <w:bCs/>
              </w:rPr>
              <w:t>EN 13624; EN 13697; EN 13727; EN 14348; EN 14476; EN 1276; EN 1650</w:t>
            </w:r>
          </w:p>
          <w:p w:rsidR="00035DFE" w:rsidRPr="00035DFE" w:rsidRDefault="00035DFE" w:rsidP="00F37090">
            <w:pPr>
              <w:jc w:val="both"/>
              <w:rPr>
                <w:color w:val="FF0000"/>
              </w:rPr>
            </w:pPr>
            <w:r w:rsidRPr="00035DFE">
              <w:t>7. Час експозиції – не більше 1 хвилини за режимом застосування при  вірусних гепатитах.</w:t>
            </w:r>
          </w:p>
          <w:p w:rsidR="00035DFE" w:rsidRPr="00035DFE" w:rsidRDefault="00035DFE" w:rsidP="00F37090">
            <w:pPr>
              <w:jc w:val="both"/>
            </w:pPr>
            <w:r w:rsidRPr="00035DFE">
              <w:t>8.  Засіб повинен мати добрі змочувальні, миючі та очищаючі властивості, розчинювати та видаляти механічні, білкові, жирові забруднення, залишки крові; не повинен залишати нальоту, потребувати змивання, пошкоджувати об’єкти, що виготовлені із металів, скла, порцеляни, пластмас, гуми.</w:t>
            </w:r>
          </w:p>
          <w:p w:rsidR="00035DFE" w:rsidRPr="00035DFE" w:rsidRDefault="00035DFE" w:rsidP="00F37090">
            <w:pPr>
              <w:jc w:val="both"/>
            </w:pPr>
            <w:r w:rsidRPr="00035DFE">
              <w:t>9. Можливість проводити обробку поверхонь та окремих об’єктів в приміщеннях методом протирання та розпилення без засобів індивідуального захисту органів дихання та в присутності людей.</w:t>
            </w:r>
          </w:p>
          <w:p w:rsidR="00035DFE" w:rsidRPr="00035DFE" w:rsidRDefault="00035DFE" w:rsidP="00F37090">
            <w:pPr>
              <w:jc w:val="both"/>
            </w:pPr>
            <w:r w:rsidRPr="00035DFE">
              <w:t>10. Засіб повинен зберігатися при температурі від -30 °С до +35 °С.</w:t>
            </w:r>
            <w:r w:rsidRPr="00035DFE">
              <w:rPr>
                <w:rFonts w:eastAsia="Calibri"/>
              </w:rPr>
              <w:t xml:space="preserve"> Засіб не втрачає своїх властивостей після розморожування.</w:t>
            </w:r>
          </w:p>
          <w:p w:rsidR="00035DFE" w:rsidRPr="00035DFE" w:rsidRDefault="00035DFE" w:rsidP="00F37090">
            <w:pPr>
              <w:jc w:val="both"/>
            </w:pPr>
            <w:r w:rsidRPr="00035DFE">
              <w:t xml:space="preserve">11. Складові речовини засобу не мають сенсибілізуючих властивостей, не виявляють канцерогенних, мутагенних, тератогенних та гонадотропних властивостей. </w:t>
            </w:r>
          </w:p>
          <w:p w:rsidR="00035DFE" w:rsidRPr="00035DFE" w:rsidRDefault="00035DFE" w:rsidP="00F37090">
            <w:pPr>
              <w:jc w:val="both"/>
            </w:pPr>
            <w:r w:rsidRPr="00035DFE">
              <w:t>12. За необхідності засіб може застосовуватися для гігієнічної дезінфекції  шкіри (у т.ч. рук і ніг).</w:t>
            </w:r>
          </w:p>
          <w:p w:rsidR="00035DFE" w:rsidRPr="00035DFE" w:rsidRDefault="00035DFE" w:rsidP="00F37090">
            <w:pPr>
              <w:jc w:val="both"/>
            </w:pPr>
            <w:r w:rsidRPr="00035DFE">
              <w:t>13. Фасування: у полімерних місткостях 950мл .</w:t>
            </w:r>
          </w:p>
          <w:p w:rsidR="00035DFE" w:rsidRPr="00035DFE" w:rsidRDefault="00035DFE" w:rsidP="00F37090">
            <w:pPr>
              <w:jc w:val="both"/>
              <w:rPr>
                <w:rFonts w:eastAsia="Calibri"/>
              </w:rPr>
            </w:pPr>
            <w:r w:rsidRPr="00035DFE">
              <w:t>14.</w:t>
            </w:r>
            <w:r w:rsidRPr="00035DFE">
              <w:rPr>
                <w:rFonts w:eastAsia="Calibri"/>
              </w:rPr>
              <w:t xml:space="preserve"> Гарантійний термін зберігання засобу не менш 5 років.</w:t>
            </w:r>
          </w:p>
          <w:p w:rsidR="00035DFE" w:rsidRPr="00035DFE" w:rsidRDefault="00035DFE" w:rsidP="00F37090">
            <w:pPr>
              <w:jc w:val="both"/>
            </w:pPr>
            <w:r w:rsidRPr="00035DFE">
              <w:rPr>
                <w:rFonts w:eastAsia="Calibri"/>
              </w:rPr>
              <w:t>15 Засіб повинен  бути Внесено до Державного реєстру дезінфекційних засобів.</w:t>
            </w:r>
          </w:p>
          <w:p w:rsidR="00035DFE" w:rsidRPr="00035DFE" w:rsidRDefault="00035DFE" w:rsidP="00F37090">
            <w:pPr>
              <w:jc w:val="both"/>
            </w:pP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lastRenderedPageBreak/>
              <w:t>5</w:t>
            </w:r>
          </w:p>
        </w:tc>
        <w:tc>
          <w:tcPr>
            <w:tcW w:w="3260"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b/>
              </w:rPr>
            </w:pPr>
            <w:r w:rsidRPr="00035DFE">
              <w:rPr>
                <w:b/>
              </w:rPr>
              <w:t>Засіб дезінфекційний "КвікДес" (вологі серветки) 100шт. з клапаном</w:t>
            </w:r>
          </w:p>
          <w:p w:rsidR="00035DFE" w:rsidRPr="00035DFE" w:rsidRDefault="00035DFE" w:rsidP="00F37090">
            <w:r w:rsidRPr="00035DFE">
              <w:rPr>
                <w:b/>
              </w:rPr>
              <w:t>(або еквівалент)</w:t>
            </w:r>
          </w:p>
        </w:tc>
        <w:tc>
          <w:tcPr>
            <w:tcW w:w="6492" w:type="dxa"/>
          </w:tcPr>
          <w:p w:rsidR="00035DFE" w:rsidRPr="00035DFE" w:rsidRDefault="00035DFE" w:rsidP="00035DFE">
            <w:pPr>
              <w:numPr>
                <w:ilvl w:val="0"/>
                <w:numId w:val="42"/>
              </w:numPr>
              <w:spacing w:after="0" w:line="240" w:lineRule="auto"/>
              <w:ind w:left="0" w:firstLine="0"/>
              <w:contextualSpacing/>
              <w:jc w:val="both"/>
            </w:pPr>
            <w:r w:rsidRPr="00035DFE">
              <w:rPr>
                <w:rFonts w:eastAsia="Calibri"/>
              </w:rPr>
              <w:t>Серветки з нетканого матеріалу просочені дезінфікуючим засобом на основі</w:t>
            </w:r>
            <w:r w:rsidRPr="00035DFE">
              <w:t xml:space="preserve"> комбінації двох спиртів та ЧАС (</w:t>
            </w:r>
            <w:r w:rsidRPr="00035DFE">
              <w:rPr>
                <w:rFonts w:eastAsia="Calibri"/>
              </w:rPr>
              <w:t xml:space="preserve">етанолу не більш ніж 43,0%; </w:t>
            </w:r>
            <w:r w:rsidRPr="00035DFE">
              <w:rPr>
                <w:rFonts w:eastAsia="Calibri"/>
                <w:lang w:val="en-US"/>
              </w:rPr>
              <w:t>n</w:t>
            </w:r>
            <w:r w:rsidRPr="00035DFE">
              <w:rPr>
                <w:rFonts w:eastAsia="Calibri"/>
              </w:rPr>
              <w:t xml:space="preserve">-пропанолу до 8,0%; дидецилдиметиламоніум хлорид – 0,08 </w:t>
            </w:r>
            <w:r w:rsidRPr="00035DFE">
              <w:t xml:space="preserve">(діючі речовини)); </w:t>
            </w:r>
            <w:r w:rsidRPr="00035DFE">
              <w:rPr>
                <w:rFonts w:eastAsia="Calibri"/>
              </w:rPr>
              <w:t>ундециленамидопропилтримониум метосульфат (</w:t>
            </w:r>
            <w:r w:rsidRPr="00035DFE">
              <w:rPr>
                <w:rFonts w:eastAsia="Calibri"/>
                <w:lang w:val="en-US"/>
              </w:rPr>
              <w:t>Tetranil</w:t>
            </w:r>
            <w:r w:rsidRPr="00035DFE">
              <w:rPr>
                <w:rFonts w:eastAsia="Calibri"/>
              </w:rPr>
              <w:t xml:space="preserve"> </w:t>
            </w:r>
            <w:r w:rsidRPr="00035DFE">
              <w:rPr>
                <w:rFonts w:eastAsia="Calibri"/>
                <w:lang w:val="en-US"/>
              </w:rPr>
              <w:t>U</w:t>
            </w:r>
            <w:r w:rsidRPr="00035DFE">
              <w:rPr>
                <w:rFonts w:eastAsia="Calibri"/>
              </w:rPr>
              <w:t>) – 1,5%, інгібітор корозії, регулятор рН, інші компоненти, що забезпечують посилення та пролонговану дію.</w:t>
            </w:r>
          </w:p>
          <w:p w:rsidR="00035DFE" w:rsidRPr="00035DFE" w:rsidRDefault="00035DFE" w:rsidP="00F37090">
            <w:pPr>
              <w:jc w:val="both"/>
              <w:rPr>
                <w:color w:val="FF0000"/>
              </w:rPr>
            </w:pPr>
          </w:p>
          <w:p w:rsidR="00035DFE" w:rsidRPr="00035DFE" w:rsidRDefault="00035DFE" w:rsidP="00F37090">
            <w:pPr>
              <w:jc w:val="both"/>
            </w:pPr>
            <w:r w:rsidRPr="00035DFE">
              <w:t>2. Основне  призначення дезінфікуючого засобу,</w:t>
            </w:r>
            <w:r w:rsidRPr="00035DFE">
              <w:rPr>
                <w:rFonts w:eastAsia="Calibri"/>
              </w:rPr>
              <w:t xml:space="preserve"> яким просякнуті серветки,  </w:t>
            </w:r>
            <w:r w:rsidRPr="00035DFE">
              <w:t xml:space="preserve">  швидка дезінфекція та очищення:</w:t>
            </w:r>
          </w:p>
          <w:p w:rsidR="00035DFE" w:rsidRPr="00035DFE" w:rsidRDefault="00035DFE" w:rsidP="00F37090">
            <w:pPr>
              <w:jc w:val="both"/>
            </w:pPr>
            <w:r w:rsidRPr="00035DFE">
              <w:t xml:space="preserve">- невеликих за розміром або важкодоступних поверхонь приміщень, меблі, малогабаритних предметів, вузлів медичного обладнання та устаткування (у т.ч. </w:t>
            </w:r>
            <w:r w:rsidRPr="00035DFE">
              <w:lastRenderedPageBreak/>
              <w:t>стоматологічних крісел, кушеток, медичних столиків, кювезів у відділеннях неонатології);</w:t>
            </w:r>
          </w:p>
          <w:p w:rsidR="00035DFE" w:rsidRPr="00035DFE" w:rsidRDefault="00035DFE" w:rsidP="00F37090">
            <w:pPr>
              <w:jc w:val="both"/>
            </w:pPr>
            <w:r w:rsidRPr="00035DFE">
              <w:t>- апаратів у різних відділеннях, зокрема, у діагностичних (тубус-кварц, апарати для лікування ультразвуком тощо), стоматологічних (лампи для полімеризації, крісла тощо), офтальмологічних; рентгенівської плівки на касетах</w:t>
            </w:r>
          </w:p>
          <w:p w:rsidR="00035DFE" w:rsidRPr="00035DFE" w:rsidRDefault="00035DFE" w:rsidP="00F37090">
            <w:pPr>
              <w:jc w:val="both"/>
            </w:pPr>
            <w:r w:rsidRPr="00035DFE">
              <w:t>- предметів догляду хворих (гумові грілки, термометри, подушки для кисеню, манжети для вимірювання тиску, засоби гігієни тощо);</w:t>
            </w:r>
          </w:p>
          <w:p w:rsidR="00035DFE" w:rsidRPr="00035DFE" w:rsidRDefault="00035DFE" w:rsidP="00F37090">
            <w:pPr>
              <w:jc w:val="both"/>
            </w:pPr>
            <w:r w:rsidRPr="00035DFE">
              <w:t>- виробів медичного призначення та медичного інвентарю, а також офтальмологічних, стоматологічних інструментів (у т.ч. обертових), протезів, турбін, куточків, виробів з альгінатів та силікону тощо; датчиків до апаратів ультразвукового обстеження, гумових присосок до електрокардіографів та інших апаратів, медичних рукавичок тощо;</w:t>
            </w:r>
          </w:p>
          <w:p w:rsidR="00035DFE" w:rsidRPr="00035DFE" w:rsidRDefault="00035DFE" w:rsidP="00F37090">
            <w:pPr>
              <w:jc w:val="both"/>
            </w:pPr>
            <w:r w:rsidRPr="00035DFE">
              <w:t>- лабораторного, аптечного обладнання, посуду;</w:t>
            </w:r>
          </w:p>
          <w:p w:rsidR="00035DFE" w:rsidRPr="00035DFE" w:rsidRDefault="00035DFE" w:rsidP="00F37090">
            <w:pPr>
              <w:jc w:val="both"/>
            </w:pPr>
          </w:p>
          <w:p w:rsidR="00035DFE" w:rsidRPr="00035DFE" w:rsidRDefault="00035DFE" w:rsidP="00F37090">
            <w:pPr>
              <w:jc w:val="both"/>
            </w:pPr>
            <w:r w:rsidRPr="00035DFE">
              <w:t>3.В складі засобу,</w:t>
            </w:r>
            <w:r w:rsidRPr="00035DFE">
              <w:rPr>
                <w:rFonts w:eastAsia="Calibri"/>
              </w:rPr>
              <w:t xml:space="preserve"> яким просякнуті серветки,  </w:t>
            </w:r>
            <w:r w:rsidRPr="00035DFE">
              <w:t xml:space="preserve"> не повинні міститись альдегіди, аміни, гуанідіни, бутандіоли, ПАР, хлоргексидин, кислоти, 2-феноксіетанол, перекис водню, повідон, жирові речовини, у т.ч. речовини та комплекси по догляду за шкірою рук. </w:t>
            </w:r>
          </w:p>
          <w:p w:rsidR="00035DFE" w:rsidRPr="00035DFE" w:rsidRDefault="00035DFE" w:rsidP="00F37090">
            <w:pPr>
              <w:jc w:val="both"/>
            </w:pPr>
          </w:p>
          <w:p w:rsidR="00035DFE" w:rsidRPr="00035DFE" w:rsidRDefault="00035DFE" w:rsidP="00F37090">
            <w:pPr>
              <w:jc w:val="both"/>
              <w:rPr>
                <w:rFonts w:eastAsia="Calibri"/>
              </w:rPr>
            </w:pPr>
            <w:r w:rsidRPr="00035DFE">
              <w:t xml:space="preserve">4. Широкий спектр антимікробної дії:  до </w:t>
            </w:r>
            <w:r w:rsidRPr="00035DFE">
              <w:rPr>
                <w:rFonts w:eastAsia="Calibri"/>
              </w:rPr>
              <w:t xml:space="preserve">грампозитивних та грамнегативних бактерій (включаючи збудників туберкульозу </w:t>
            </w:r>
            <w:r w:rsidRPr="00035DFE">
              <w:rPr>
                <w:rFonts w:eastAsia="Calibri"/>
                <w:spacing w:val="-1"/>
              </w:rPr>
              <w:t xml:space="preserve">(у т.ч. </w:t>
            </w:r>
            <w:r w:rsidRPr="00035DFE">
              <w:rPr>
                <w:rFonts w:eastAsia="Arial"/>
                <w:bCs/>
              </w:rPr>
              <w:t>Mycobacterium avium та Mycobacterium</w:t>
            </w:r>
            <w:r w:rsidRPr="00035DFE">
              <w:rPr>
                <w:rFonts w:eastAsia="Calibri"/>
                <w:spacing w:val="-1"/>
              </w:rPr>
              <w:t>. terrae)</w:t>
            </w:r>
            <w:r w:rsidRPr="00035DFE">
              <w:rPr>
                <w:rFonts w:eastAsia="Calibri"/>
              </w:rPr>
              <w:t xml:space="preserve">, збудників внутрішньо лікарняних інфекцій, у т.ч. антибіотикорезистентних (мультирезистентний золотистий стафілокок MRSA, ванкоміцмн-резистентний ентерокок </w:t>
            </w:r>
            <w:r w:rsidRPr="00035DFE">
              <w:rPr>
                <w:rFonts w:eastAsia="Calibri"/>
                <w:lang w:val="en-US"/>
              </w:rPr>
              <w:t>VRE</w:t>
            </w:r>
            <w:r w:rsidRPr="00035DFE">
              <w:rPr>
                <w:rFonts w:eastAsia="Calibri"/>
              </w:rPr>
              <w:t xml:space="preserve">), дифтерії, Enterococcus faecalis, Klebsiella pneumoniae, Proteus mirabilis Escherichia coli, Helicobacter pylori, Ps. aeruginosa, віруліцидні (включаючи парентеральні вірусні гепатити А, В, С, </w:t>
            </w:r>
            <w:r w:rsidRPr="00035DFE">
              <w:rPr>
                <w:rFonts w:eastAsia="Calibri"/>
                <w:lang w:val="en-US"/>
              </w:rPr>
              <w:t>D</w:t>
            </w:r>
            <w:r w:rsidRPr="00035DFE">
              <w:rPr>
                <w:rFonts w:eastAsia="Calibri"/>
              </w:rPr>
              <w:t xml:space="preserve">, ВІЛ, поліо-, рота-, норо-, корона-, поліома-, вакцинія- герпес-, адено-, каліцівірусні інфекції, віруси </w:t>
            </w:r>
            <w:r w:rsidRPr="00035DFE">
              <w:rPr>
                <w:rFonts w:eastAsia="Calibri"/>
                <w:lang w:val="en-US"/>
              </w:rPr>
              <w:t>ECHO</w:t>
            </w:r>
            <w:r w:rsidRPr="00035DFE">
              <w:rPr>
                <w:rFonts w:eastAsia="Calibri"/>
              </w:rPr>
              <w:t xml:space="preserve">, Коксакі, Ебола, збудників різних видів грипу, у т.ч. грип A(H5N1) «пташиний грип», A(H1N1) «свинячий грип»), кору, фунгіцидні (включаючи кандидози, дерматомікози, </w:t>
            </w:r>
            <w:r w:rsidRPr="00035DFE">
              <w:rPr>
                <w:rFonts w:eastAsia="Arial"/>
                <w:bCs/>
                <w:lang w:val="en-US" w:bidi="en-US"/>
              </w:rPr>
              <w:t>Asbergillus</w:t>
            </w:r>
            <w:r w:rsidRPr="00035DFE">
              <w:rPr>
                <w:rFonts w:eastAsia="Arial"/>
                <w:bCs/>
                <w:lang w:bidi="en-US"/>
              </w:rPr>
              <w:t xml:space="preserve"> </w:t>
            </w:r>
            <w:r w:rsidRPr="00035DFE">
              <w:rPr>
                <w:rFonts w:eastAsia="Arial"/>
                <w:bCs/>
                <w:lang w:val="en-US" w:bidi="en-US"/>
              </w:rPr>
              <w:t>brasiliensis</w:t>
            </w:r>
            <w:r w:rsidRPr="00035DFE">
              <w:rPr>
                <w:rFonts w:eastAsia="Arial"/>
                <w:bCs/>
                <w:lang w:bidi="en-US"/>
              </w:rPr>
              <w:t>,</w:t>
            </w:r>
            <w:r w:rsidRPr="00035DFE">
              <w:rPr>
                <w:rFonts w:eastAsia="Calibri"/>
              </w:rPr>
              <w:t xml:space="preserve"> Aspergillus niger, плісняві гриби) та овоцидні властивостіі.</w:t>
            </w:r>
          </w:p>
          <w:p w:rsidR="00035DFE" w:rsidRPr="00035DFE" w:rsidRDefault="00035DFE" w:rsidP="00F37090">
            <w:pPr>
              <w:jc w:val="both"/>
              <w:rPr>
                <w:rFonts w:eastAsia="Calibri"/>
              </w:rPr>
            </w:pPr>
            <w:r w:rsidRPr="00035DFE">
              <w:rPr>
                <w:rFonts w:eastAsia="Calibri"/>
              </w:rPr>
              <w:t xml:space="preserve">5. Засіб  повинен виявляти пролонговані бактерицидні властивості, що зберігаються не менше 3-х годин. </w:t>
            </w:r>
            <w:r w:rsidRPr="00035DFE">
              <w:rPr>
                <w:rFonts w:eastAsia="Calibri"/>
                <w:spacing w:val="-3"/>
              </w:rPr>
              <w:t>Засіб  повинен  зберігати усі властивості та забезпечувати високоефективну антимікробну дію навіть при наявності великої кількості органічного забруднення поверхонь та шкірних покривів, а також видаляти біологічні плівки, та бути  ефективним проти мікроорганізмів у біоплівках.</w:t>
            </w:r>
          </w:p>
          <w:p w:rsidR="00035DFE" w:rsidRPr="00035DFE" w:rsidRDefault="00035DFE" w:rsidP="00F37090">
            <w:pPr>
              <w:jc w:val="both"/>
              <w:rPr>
                <w:color w:val="FF0000"/>
              </w:rPr>
            </w:pPr>
            <w:r w:rsidRPr="00035DFE">
              <w:rPr>
                <w:rFonts w:eastAsia="Calibri"/>
              </w:rPr>
              <w:lastRenderedPageBreak/>
              <w:t xml:space="preserve">6. Засіб, яким просякнуті серветки,  повинен бути протестований відповідно до Європейських стандартів </w:t>
            </w:r>
            <w:r w:rsidRPr="00035DFE">
              <w:rPr>
                <w:rFonts w:eastAsia="Arial"/>
                <w:bCs/>
              </w:rPr>
              <w:t>EN 13624; EN 13697; EN 13727; EN 14348; EN 14476; EN 1276; EN 1650.</w:t>
            </w:r>
          </w:p>
          <w:p w:rsidR="00035DFE" w:rsidRPr="00035DFE" w:rsidRDefault="00035DFE" w:rsidP="00F37090">
            <w:pPr>
              <w:jc w:val="both"/>
              <w:rPr>
                <w:color w:val="FF0000"/>
              </w:rPr>
            </w:pPr>
            <w:r w:rsidRPr="00035DFE">
              <w:t>7. Час експозиції – не більше 1 хвилини за режимом застосування при  вірусних гепатитах.</w:t>
            </w:r>
          </w:p>
          <w:p w:rsidR="00035DFE" w:rsidRPr="00035DFE" w:rsidRDefault="00035DFE" w:rsidP="00F37090">
            <w:pPr>
              <w:jc w:val="both"/>
            </w:pPr>
            <w:r w:rsidRPr="00035DFE">
              <w:t>8.  Засіб,</w:t>
            </w:r>
            <w:r w:rsidRPr="00035DFE">
              <w:rPr>
                <w:rFonts w:eastAsia="Calibri"/>
              </w:rPr>
              <w:t xml:space="preserve"> яким просякнуті серветки, </w:t>
            </w:r>
            <w:r w:rsidRPr="00035DFE">
              <w:t xml:space="preserve"> повинен мати добрі змочувальні, миючі та очищаючі властивості, розчинювати та видаляти механічні, білкові, жирові забруднення, залишки крові; не повинен залишати нальоту, потребувати змивання, пошкоджувати об’єкти, що виготовлені із металів, скла, порцеляни, пластмас, гуми.</w:t>
            </w:r>
          </w:p>
          <w:p w:rsidR="00035DFE" w:rsidRPr="00035DFE" w:rsidRDefault="00035DFE" w:rsidP="00F37090">
            <w:pPr>
              <w:jc w:val="both"/>
            </w:pPr>
            <w:r w:rsidRPr="00035DFE">
              <w:t>9. Можливість проводити обробку поверхонь та окремих об’єктів в приміщеннях методом протирання без засобів індивідуального захисту органів дихання та в присутності людей.</w:t>
            </w:r>
          </w:p>
          <w:p w:rsidR="00035DFE" w:rsidRPr="00035DFE" w:rsidRDefault="00035DFE" w:rsidP="00F37090">
            <w:pPr>
              <w:jc w:val="both"/>
            </w:pPr>
            <w:r w:rsidRPr="00035DFE">
              <w:t>10. Можливість зберігання при температурі від -30 °С до +35 °С</w:t>
            </w:r>
            <w:r w:rsidRPr="00035DFE">
              <w:rPr>
                <w:rFonts w:eastAsia="Calibri"/>
              </w:rPr>
              <w:t>.</w:t>
            </w:r>
          </w:p>
          <w:p w:rsidR="00035DFE" w:rsidRPr="00035DFE" w:rsidRDefault="00035DFE" w:rsidP="00F37090">
            <w:pPr>
              <w:jc w:val="both"/>
            </w:pPr>
            <w:r w:rsidRPr="00035DFE">
              <w:t>11. Складові речовини засобу,</w:t>
            </w:r>
            <w:r w:rsidRPr="00035DFE">
              <w:rPr>
                <w:rFonts w:eastAsia="Calibri"/>
              </w:rPr>
              <w:t xml:space="preserve"> яким просякнуті серветки,  </w:t>
            </w:r>
            <w:r w:rsidRPr="00035DFE">
              <w:t xml:space="preserve"> не мають сенсибілізуючих властивостей, не виявляють канцерогенних, мутагенних, тератогенних та гонадотропних властивостей. </w:t>
            </w:r>
          </w:p>
          <w:p w:rsidR="00035DFE" w:rsidRPr="00035DFE" w:rsidRDefault="00035DFE" w:rsidP="00F37090">
            <w:pPr>
              <w:jc w:val="both"/>
            </w:pPr>
            <w:r w:rsidRPr="00035DFE">
              <w:t>12. За необхідності можливість застосування для гігієнічної дезінфекції  шкіри (у т.ч. рук і ніг).</w:t>
            </w:r>
          </w:p>
          <w:p w:rsidR="00035DFE" w:rsidRPr="00035DFE" w:rsidRDefault="00035DFE" w:rsidP="00F37090">
            <w:pPr>
              <w:jc w:val="both"/>
              <w:rPr>
                <w:rFonts w:eastAsia="Calibri"/>
              </w:rPr>
            </w:pPr>
            <w:r w:rsidRPr="00035DFE">
              <w:t xml:space="preserve">13. Фасування: </w:t>
            </w:r>
            <w:r w:rsidRPr="00035DFE">
              <w:rPr>
                <w:rFonts w:eastAsia="Calibri"/>
              </w:rPr>
              <w:t>М’яка упаковка з фольгірованим прошарком та пластиковим клапаном для запобігання випаровування засобу;</w:t>
            </w:r>
            <w:r w:rsidRPr="00035DFE">
              <w:t xml:space="preserve"> в упаковці по 100 штук.</w:t>
            </w:r>
            <w:r w:rsidRPr="00035DFE">
              <w:rPr>
                <w:rFonts w:eastAsia="Calibri"/>
              </w:rPr>
              <w:t xml:space="preserve"> Розмір серветки не менше 180*130 мм.</w:t>
            </w:r>
          </w:p>
          <w:p w:rsidR="00035DFE" w:rsidRPr="00035DFE" w:rsidRDefault="00035DFE" w:rsidP="00F37090">
            <w:pPr>
              <w:jc w:val="both"/>
              <w:rPr>
                <w:rFonts w:eastAsia="Calibri"/>
              </w:rPr>
            </w:pPr>
            <w:r w:rsidRPr="00035DFE">
              <w:t>14.</w:t>
            </w:r>
            <w:r w:rsidRPr="00035DFE">
              <w:rPr>
                <w:rFonts w:eastAsia="Calibri"/>
              </w:rPr>
              <w:t xml:space="preserve"> Гарантійний термін зберігання засобу не менш 5 років.</w:t>
            </w:r>
          </w:p>
          <w:p w:rsidR="00035DFE" w:rsidRPr="00035DFE" w:rsidRDefault="00035DFE" w:rsidP="00F37090">
            <w:pPr>
              <w:jc w:val="both"/>
            </w:pPr>
            <w:r w:rsidRPr="00035DFE">
              <w:rPr>
                <w:rFonts w:eastAsia="Calibri"/>
              </w:rPr>
              <w:t>15. Засіб, яким просякнуті серветки,   повинен  бути внесений до Державного реєстру дезінфекційних засобів.</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lastRenderedPageBreak/>
              <w:t>6</w:t>
            </w:r>
          </w:p>
        </w:tc>
        <w:tc>
          <w:tcPr>
            <w:tcW w:w="3260"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jc w:val="both"/>
              <w:rPr>
                <w:b/>
              </w:rPr>
            </w:pPr>
            <w:r w:rsidRPr="00035DFE">
              <w:rPr>
                <w:b/>
              </w:rPr>
              <w:t>Засіб дезінфекційний "Гігасепт АФ форте (Gigasept AF forte)" 2 л</w:t>
            </w:r>
          </w:p>
          <w:p w:rsidR="00035DFE" w:rsidRPr="00035DFE" w:rsidRDefault="00035DFE" w:rsidP="00F37090">
            <w:pPr>
              <w:jc w:val="both"/>
              <w:rPr>
                <w:b/>
              </w:rPr>
            </w:pPr>
            <w:r w:rsidRPr="00035DFE">
              <w:rPr>
                <w:b/>
              </w:rPr>
              <w:t>Засіб рекомендовано виробником обладнання, яке знаходиться на гарантії</w:t>
            </w:r>
          </w:p>
          <w:p w:rsidR="00035DFE" w:rsidRPr="00035DFE" w:rsidRDefault="00035DFE" w:rsidP="00F37090">
            <w:pPr>
              <w:jc w:val="both"/>
              <w:rPr>
                <w:b/>
              </w:rPr>
            </w:pPr>
          </w:p>
          <w:p w:rsidR="00035DFE" w:rsidRPr="00035DFE" w:rsidRDefault="00035DFE" w:rsidP="00F37090">
            <w:pPr>
              <w:jc w:val="both"/>
              <w:rPr>
                <w:b/>
              </w:rPr>
            </w:pPr>
            <w:r w:rsidRPr="00035DFE">
              <w:rPr>
                <w:b/>
              </w:rPr>
              <w:t>(або еквівалент)</w:t>
            </w:r>
          </w:p>
        </w:tc>
        <w:tc>
          <w:tcPr>
            <w:tcW w:w="6492" w:type="dxa"/>
          </w:tcPr>
          <w:p w:rsidR="00035DFE" w:rsidRPr="00035DFE" w:rsidRDefault="00035DFE" w:rsidP="00F37090">
            <w:pPr>
              <w:jc w:val="both"/>
              <w:rPr>
                <w:b/>
                <w:color w:val="000000"/>
              </w:rPr>
            </w:pPr>
            <w:r w:rsidRPr="00035DFE">
              <w:rPr>
                <w:b/>
                <w:color w:val="000000"/>
              </w:rPr>
              <w:t xml:space="preserve">Засіб на основі ЧАС (диметилдиоктиламониум хлорид) – не менше 10.0%, лаурилпропілендіаміну –  не менше 9.5.0%, алкілгуанінацетату –  не менше 15.6%, феноксіпропанолу –  не менше 15.0%, з наявністю антикорозійних добавок, неіонних ПАР, регулятора рН. Кількість АДР у концентраті засобу повинна становити не менше 50%. </w:t>
            </w:r>
          </w:p>
          <w:p w:rsidR="00035DFE" w:rsidRPr="00035DFE" w:rsidRDefault="00035DFE" w:rsidP="00F37090">
            <w:pPr>
              <w:jc w:val="both"/>
              <w:rPr>
                <w:b/>
                <w:color w:val="000000"/>
              </w:rPr>
            </w:pPr>
            <w:r w:rsidRPr="00035DFE">
              <w:rPr>
                <w:b/>
                <w:color w:val="000000"/>
              </w:rPr>
              <w:t>Кількість діючих речовин не менш чотирьох</w:t>
            </w:r>
          </w:p>
          <w:p w:rsidR="00035DFE" w:rsidRPr="00035DFE" w:rsidRDefault="00035DFE" w:rsidP="00F37090">
            <w:pPr>
              <w:jc w:val="both"/>
              <w:rPr>
                <w:b/>
              </w:rPr>
            </w:pPr>
            <w:r w:rsidRPr="00035DFE">
              <w:rPr>
                <w:b/>
                <w:color w:val="000000"/>
              </w:rPr>
              <w:t xml:space="preserve">2.Засіб повинен мати </w:t>
            </w:r>
            <w:r w:rsidRPr="00035DFE">
              <w:rPr>
                <w:b/>
                <w:spacing w:val="3"/>
              </w:rPr>
              <w:t>антимікробні властивості щодо</w:t>
            </w:r>
            <w:r w:rsidRPr="00035DFE">
              <w:rPr>
                <w:b/>
              </w:rPr>
              <w:t xml:space="preserve"> грамнегативних та грампозитивних</w:t>
            </w:r>
            <w:r w:rsidRPr="00035DFE">
              <w:rPr>
                <w:b/>
                <w:spacing w:val="3"/>
              </w:rPr>
              <w:t xml:space="preserve"> бактерій </w:t>
            </w:r>
            <w:r w:rsidRPr="00035DFE">
              <w:rPr>
                <w:b/>
                <w:spacing w:val="-1"/>
              </w:rPr>
              <w:t xml:space="preserve">(включаючи збудників туберкульозу, M. terrae, кишкових і крапельних інфекцій бактеріальної етіології, у т.ч. резистентні штами </w:t>
            </w:r>
            <w:r w:rsidRPr="00035DFE">
              <w:rPr>
                <w:b/>
              </w:rPr>
              <w:t xml:space="preserve">внутрішньолікарняних інфекцій, зокрема, мультирезистентний золотистий </w:t>
            </w:r>
            <w:r w:rsidRPr="00035DFE">
              <w:rPr>
                <w:b/>
              </w:rPr>
              <w:lastRenderedPageBreak/>
              <w:t>стафілокок (MRSA), ентерокок, синьогнійну паличку, протей, Helicobacter pylory, ешерихії (Enterohaemorrhagic E. coli 0157 (EHEC), Enterococcus faecalis, Klebsiella pneumoniae, Proteus mirabilis, Helicobacter pylori, Ps. aeruginosa, ванкомицин-резистентний єнтерококк (VRE), штами бактерій, продукуючі бета-лактамази широкого і розширеного спектрів (ESBL), та збудники інших внутрішньолікарняних інфекцій, у т.ч. антибіотикорезистентні), шигели, клостридії, сальмонели, клебсієли, легіонели, лептоспіри, ієрсінії, коринебактерії, стрептококи, стафілококи, менінгококи, особливо-небезпечні інфекції: чума, туляремія, черевний тиф, холера та інші види бактерій</w:t>
            </w:r>
            <w:r w:rsidRPr="00035DFE">
              <w:rPr>
                <w:b/>
                <w:spacing w:val="-1"/>
              </w:rPr>
              <w:t xml:space="preserve">, </w:t>
            </w:r>
            <w:r w:rsidRPr="00035DFE">
              <w:rPr>
                <w:b/>
                <w:spacing w:val="2"/>
              </w:rPr>
              <w:t xml:space="preserve">вірусів (в т.ч. збудників гепатитів А, В, С, </w:t>
            </w:r>
            <w:r w:rsidRPr="00035DFE">
              <w:rPr>
                <w:b/>
              </w:rPr>
              <w:t xml:space="preserve">D, E, F, G, </w:t>
            </w:r>
            <w:r w:rsidRPr="00035DFE">
              <w:rPr>
                <w:b/>
                <w:spacing w:val="2"/>
              </w:rPr>
              <w:t xml:space="preserve">ВІЛ-інфекції, </w:t>
            </w:r>
            <w:r w:rsidRPr="00035DFE">
              <w:rPr>
                <w:b/>
              </w:rPr>
              <w:t xml:space="preserve">герпес-, рота-, корона-, каліці-, параміксо-, ханта-, вакцинія-, рота-, папова-, ентеро- (в т.ч. поліовірусні), респіраторно-синцитіальні, рино-, аденовірусні інфекції, </w:t>
            </w:r>
            <w:r w:rsidRPr="00035DFE">
              <w:rPr>
                <w:b/>
                <w:spacing w:val="2"/>
              </w:rPr>
              <w:t>SARS,</w:t>
            </w:r>
            <w:r w:rsidRPr="00035DFE">
              <w:rPr>
                <w:b/>
              </w:rPr>
              <w:t xml:space="preserve"> </w:t>
            </w:r>
            <w:r w:rsidRPr="00035DFE">
              <w:rPr>
                <w:b/>
                <w:spacing w:val="-2"/>
              </w:rPr>
              <w:t>лихоманка Ебола,</w:t>
            </w:r>
            <w:r w:rsidRPr="00035DFE">
              <w:rPr>
                <w:b/>
              </w:rPr>
              <w:t xml:space="preserve"> збудників різних видів грипу та парагрипу, зокрема: A(H5N1) «пташиний грип», A(H1N1) «свинячий грип»)</w:t>
            </w:r>
            <w:r w:rsidRPr="00035DFE">
              <w:rPr>
                <w:b/>
                <w:spacing w:val="2"/>
              </w:rPr>
              <w:t xml:space="preserve">, </w:t>
            </w:r>
            <w:r w:rsidRPr="00035DFE">
              <w:rPr>
                <w:b/>
              </w:rPr>
              <w:t>фунгіцидні (включаючи кандидози, дерматомікози (у т.ч. трихофітії), плісняві гриби, (у т.ч. аспергильози))</w:t>
            </w:r>
            <w:r w:rsidRPr="00035DFE">
              <w:rPr>
                <w:b/>
                <w:color w:val="000000"/>
                <w:spacing w:val="-1"/>
              </w:rPr>
              <w:t xml:space="preserve"> </w:t>
            </w:r>
            <w:r w:rsidRPr="00035DFE">
              <w:rPr>
                <w:b/>
              </w:rPr>
              <w:t>та спороцидні властивості (</w:t>
            </w:r>
            <w:r w:rsidRPr="00035DFE">
              <w:rPr>
                <w:b/>
                <w:lang w:val="en-US"/>
              </w:rPr>
              <w:t>B</w:t>
            </w:r>
            <w:r w:rsidRPr="00035DFE">
              <w:rPr>
                <w:b/>
              </w:rPr>
              <w:t xml:space="preserve">. </w:t>
            </w:r>
            <w:r w:rsidRPr="00035DFE">
              <w:rPr>
                <w:b/>
                <w:lang w:val="en-US"/>
              </w:rPr>
              <w:t>subtilis</w:t>
            </w:r>
            <w:r w:rsidRPr="00035DFE">
              <w:rPr>
                <w:b/>
              </w:rPr>
              <w:t xml:space="preserve">, </w:t>
            </w:r>
            <w:r w:rsidRPr="00035DFE">
              <w:rPr>
                <w:b/>
                <w:lang w:val="en-US"/>
              </w:rPr>
              <w:t>B</w:t>
            </w:r>
            <w:r w:rsidRPr="00035DFE">
              <w:rPr>
                <w:b/>
              </w:rPr>
              <w:t xml:space="preserve">. </w:t>
            </w:r>
            <w:r w:rsidRPr="00035DFE">
              <w:rPr>
                <w:b/>
                <w:lang w:val="en-US"/>
              </w:rPr>
              <w:t>anthracoides</w:t>
            </w:r>
            <w:r w:rsidRPr="00035DFE">
              <w:rPr>
                <w:b/>
              </w:rPr>
              <w:t>, сибірка); засіб має овоцидні властивості проти збудників паразитарних хвороб (цист, ооцист найпростіших, яєць і личинок гельминтів, гостриків).</w:t>
            </w:r>
          </w:p>
          <w:p w:rsidR="00035DFE" w:rsidRPr="00035DFE" w:rsidRDefault="00035DFE" w:rsidP="00F37090">
            <w:pPr>
              <w:jc w:val="both"/>
              <w:rPr>
                <w:b/>
              </w:rPr>
            </w:pPr>
            <w:r w:rsidRPr="00035DFE">
              <w:rPr>
                <w:b/>
              </w:rPr>
              <w:t xml:space="preserve">3. Засіб повинен бути протестований відповідно до Європейських стандартів </w:t>
            </w:r>
            <w:r w:rsidRPr="00035DFE">
              <w:rPr>
                <w:b/>
                <w:lang w:val="en-US"/>
              </w:rPr>
              <w:t>EN</w:t>
            </w:r>
            <w:r w:rsidRPr="00035DFE">
              <w:rPr>
                <w:b/>
              </w:rPr>
              <w:t xml:space="preserve"> 13624, </w:t>
            </w:r>
            <w:r w:rsidRPr="00035DFE">
              <w:rPr>
                <w:b/>
                <w:lang w:val="en-US"/>
              </w:rPr>
              <w:t>EN</w:t>
            </w:r>
            <w:r w:rsidRPr="00035DFE">
              <w:rPr>
                <w:b/>
              </w:rPr>
              <w:t xml:space="preserve"> 13727, </w:t>
            </w:r>
            <w:r w:rsidRPr="00035DFE">
              <w:rPr>
                <w:b/>
                <w:lang w:val="en-US"/>
              </w:rPr>
              <w:t>EN</w:t>
            </w:r>
            <w:r w:rsidRPr="00035DFE">
              <w:rPr>
                <w:b/>
              </w:rPr>
              <w:t xml:space="preserve"> 14561, </w:t>
            </w:r>
            <w:r w:rsidRPr="00035DFE">
              <w:rPr>
                <w:b/>
                <w:lang w:val="en-US"/>
              </w:rPr>
              <w:t>EN</w:t>
            </w:r>
            <w:r w:rsidRPr="00035DFE">
              <w:rPr>
                <w:b/>
              </w:rPr>
              <w:t xml:space="preserve"> 14562, </w:t>
            </w:r>
            <w:r w:rsidRPr="00035DFE">
              <w:rPr>
                <w:b/>
                <w:lang w:val="en-US"/>
              </w:rPr>
              <w:t>EN</w:t>
            </w:r>
            <w:r w:rsidRPr="00035DFE">
              <w:rPr>
                <w:b/>
              </w:rPr>
              <w:t xml:space="preserve"> 14348, </w:t>
            </w:r>
            <w:r w:rsidRPr="00035DFE">
              <w:rPr>
                <w:b/>
                <w:lang w:val="en-US"/>
              </w:rPr>
              <w:t>EN</w:t>
            </w:r>
            <w:r w:rsidRPr="00035DFE">
              <w:rPr>
                <w:b/>
              </w:rPr>
              <w:t xml:space="preserve"> 14563, </w:t>
            </w:r>
            <w:r w:rsidRPr="00035DFE">
              <w:rPr>
                <w:b/>
                <w:lang w:val="en-US"/>
              </w:rPr>
              <w:t>EN</w:t>
            </w:r>
            <w:r w:rsidRPr="00035DFE">
              <w:rPr>
                <w:b/>
              </w:rPr>
              <w:t xml:space="preserve">14476, </w:t>
            </w:r>
            <w:r w:rsidRPr="00035DFE">
              <w:rPr>
                <w:b/>
                <w:lang w:val="en-US"/>
              </w:rPr>
              <w:t>EN</w:t>
            </w:r>
            <w:r w:rsidRPr="00035DFE">
              <w:rPr>
                <w:b/>
              </w:rPr>
              <w:t>13704.</w:t>
            </w:r>
          </w:p>
          <w:p w:rsidR="00035DFE" w:rsidRPr="00035DFE" w:rsidRDefault="00035DFE" w:rsidP="00F37090">
            <w:pPr>
              <w:jc w:val="both"/>
              <w:rPr>
                <w:b/>
                <w:color w:val="000000"/>
              </w:rPr>
            </w:pPr>
            <w:r w:rsidRPr="00035DFE">
              <w:rPr>
                <w:b/>
                <w:color w:val="000000"/>
              </w:rPr>
              <w:t>4.Відсутність у складі засобу альдегідів, хлору, окисників.</w:t>
            </w:r>
          </w:p>
          <w:p w:rsidR="00035DFE" w:rsidRPr="00035DFE" w:rsidRDefault="00035DFE" w:rsidP="00F37090">
            <w:pPr>
              <w:jc w:val="both"/>
              <w:rPr>
                <w:color w:val="000000"/>
              </w:rPr>
            </w:pPr>
            <w:r w:rsidRPr="00035DFE">
              <w:rPr>
                <w:color w:val="000000"/>
              </w:rPr>
              <w:t>5. Можливість застосування засобу для дезінфекції, стерилізації  медичних інструментів (у т.ч. ендоскопів), дезінфекції та очищення поверхонь приміщень, апаратури, у т.ч. особливо-чутливої з різних матеріалів, для дезінфекції  відпрацьованих виробів одноразового застосування, біологічних виділень, білизни, лабораторного посуду. Можливість застосування в ультразвукових пристроях.</w:t>
            </w:r>
          </w:p>
          <w:p w:rsidR="00035DFE" w:rsidRPr="00035DFE" w:rsidRDefault="00035DFE" w:rsidP="00F37090">
            <w:pPr>
              <w:jc w:val="both"/>
              <w:rPr>
                <w:b/>
                <w:color w:val="000000"/>
              </w:rPr>
            </w:pPr>
            <w:r w:rsidRPr="00035DFE">
              <w:rPr>
                <w:b/>
                <w:color w:val="000000"/>
              </w:rPr>
              <w:t>6. Можливість багаторазового використання робочих розчинів, не менш ніж 28 діб,</w:t>
            </w:r>
            <w:r w:rsidRPr="00035DFE">
              <w:rPr>
                <w:b/>
                <w:color w:val="000000"/>
                <w:spacing w:val="6"/>
              </w:rPr>
              <w:t xml:space="preserve"> для дезінфекції, суміщення процесів дезінфекції і достерилізаційного очищення, </w:t>
            </w:r>
            <w:r w:rsidRPr="00035DFE">
              <w:rPr>
                <w:b/>
                <w:color w:val="000000"/>
              </w:rPr>
              <w:t>дезінфекції високого рівня та стерилізації виробів медичного призначення.</w:t>
            </w:r>
          </w:p>
          <w:p w:rsidR="00035DFE" w:rsidRPr="00035DFE" w:rsidRDefault="00035DFE" w:rsidP="00F37090">
            <w:pPr>
              <w:jc w:val="both"/>
              <w:rPr>
                <w:b/>
                <w:color w:val="000000"/>
              </w:rPr>
            </w:pPr>
          </w:p>
          <w:p w:rsidR="00035DFE" w:rsidRPr="00035DFE" w:rsidRDefault="00035DFE" w:rsidP="00F37090">
            <w:pPr>
              <w:jc w:val="both"/>
              <w:rPr>
                <w:b/>
                <w:color w:val="000000"/>
              </w:rPr>
            </w:pPr>
            <w:r w:rsidRPr="00035DFE">
              <w:rPr>
                <w:b/>
                <w:color w:val="000000"/>
              </w:rPr>
              <w:t>7. Можливість застосування засобу при великій кількості забруднень у комбінації з ферментативним миючим засобом.</w:t>
            </w:r>
          </w:p>
          <w:p w:rsidR="00035DFE" w:rsidRPr="00035DFE" w:rsidRDefault="00035DFE" w:rsidP="00F37090">
            <w:pPr>
              <w:jc w:val="both"/>
              <w:rPr>
                <w:color w:val="000000"/>
              </w:rPr>
            </w:pPr>
            <w:r w:rsidRPr="00035DFE">
              <w:rPr>
                <w:color w:val="000000"/>
              </w:rPr>
              <w:lastRenderedPageBreak/>
              <w:t>8. Відсутність пошкоджувальної дії на інструменти Засіб повинен відноситися до мало небезпечних речовин при нанесенні на шкіру та при інгаляційній дії у вигляді пару (4 клас небезпеки). Складові речовини засобу не виявляють сенсибілізуючих, канцерогенних, мутагенних і тератогенних властивостей.</w:t>
            </w:r>
          </w:p>
          <w:p w:rsidR="00035DFE" w:rsidRPr="00035DFE" w:rsidRDefault="00035DFE" w:rsidP="00F37090">
            <w:pPr>
              <w:jc w:val="both"/>
              <w:rPr>
                <w:color w:val="000000"/>
              </w:rPr>
            </w:pPr>
            <w:r w:rsidRPr="00035DFE">
              <w:rPr>
                <w:color w:val="000000"/>
              </w:rPr>
              <w:t>8. Відсутність необхідності спеціальної підготовки робочого розчину для застосування (підігрівання, додавання допоміжних речовин, застосування лише гарячої або лише холодної води, тощо). Відсутність необхідності попередньої підготовки інструментів до дезінфекції (протирання серветками (крім ендоскопів), ферментативним засобом, промивання, використання 2-х емностей тощо)</w:t>
            </w:r>
          </w:p>
          <w:p w:rsidR="00035DFE" w:rsidRPr="00035DFE" w:rsidRDefault="00035DFE" w:rsidP="00F37090">
            <w:pPr>
              <w:jc w:val="both"/>
              <w:rPr>
                <w:b/>
                <w:color w:val="000000"/>
              </w:rPr>
            </w:pPr>
            <w:r w:rsidRPr="00035DFE">
              <w:rPr>
                <w:b/>
                <w:color w:val="000000"/>
              </w:rPr>
              <w:t>9. Наявність скороченого часу експозиції за режимом застосування для дезінфекції медичних інструментів при бактеріальних інфекціях, парентеральних вірусних гепатитах, грибках та туберкульозі (5 хвилин).</w:t>
            </w:r>
          </w:p>
          <w:p w:rsidR="00035DFE" w:rsidRPr="00035DFE" w:rsidRDefault="00035DFE" w:rsidP="00F37090">
            <w:pPr>
              <w:jc w:val="both"/>
              <w:rPr>
                <w:b/>
                <w:color w:val="000000"/>
              </w:rPr>
            </w:pPr>
            <w:r w:rsidRPr="00035DFE">
              <w:rPr>
                <w:b/>
                <w:color w:val="000000"/>
              </w:rPr>
              <w:t>10. Наявність скороченого часу експозиції за режимом застосування для дезінфекції високого рівня – 5 хвилин.</w:t>
            </w:r>
          </w:p>
          <w:p w:rsidR="00035DFE" w:rsidRPr="00035DFE" w:rsidRDefault="00035DFE" w:rsidP="00F37090">
            <w:pPr>
              <w:jc w:val="both"/>
              <w:rPr>
                <w:b/>
                <w:color w:val="000000"/>
              </w:rPr>
            </w:pPr>
            <w:r w:rsidRPr="00035DFE">
              <w:rPr>
                <w:color w:val="000000"/>
              </w:rPr>
              <w:t>11. Можливість скидання робочих розчинів засобу у каналізаційну систему після при утилізації; відсутність необхідності спеціальних умов зберігання засобу (опалювання складських приміщень, кондиціонування).</w:t>
            </w:r>
          </w:p>
          <w:p w:rsidR="00035DFE" w:rsidRPr="00035DFE" w:rsidRDefault="00035DFE" w:rsidP="00F37090">
            <w:pPr>
              <w:jc w:val="both"/>
              <w:rPr>
                <w:b/>
                <w:color w:val="000000"/>
              </w:rPr>
            </w:pPr>
            <w:r w:rsidRPr="00035DFE">
              <w:rPr>
                <w:b/>
                <w:color w:val="000000"/>
              </w:rPr>
              <w:t>12. Сумісність з матеріалами ендоскопів</w:t>
            </w:r>
            <w:r w:rsidRPr="00035DFE">
              <w:rPr>
                <w:b/>
              </w:rPr>
              <w:t xml:space="preserve"> (рекомендації виробників ендоскопів)</w:t>
            </w:r>
          </w:p>
          <w:p w:rsidR="00035DFE" w:rsidRPr="00035DFE" w:rsidRDefault="00035DFE" w:rsidP="00F37090">
            <w:pPr>
              <w:jc w:val="both"/>
              <w:rPr>
                <w:color w:val="000000"/>
              </w:rPr>
            </w:pPr>
            <w:r w:rsidRPr="00035DFE">
              <w:rPr>
                <w:color w:val="000000"/>
              </w:rPr>
              <w:t xml:space="preserve">13. Робочі розчини засобу повинні мати добрі змочувальні, миючі, емульгуючі та дезодоруючі властивості, не викликати корозії металів, не пошкоджувати вироби з металів, скла, термостабільних і термолабільних матеріалів, гуми, каучуків, полімерних матеріалів (поліетилен, полістирол, поліметил метакрилат, полікарбонат, поліоксіметилен, поліетилен терефталат, поліамід, полісульфон, м’якого та твердого полівініл хлорид, плексигласу, поліефіру, силікону, альгінату, гідроколоїду), гум (натуральний, бутадієнстирольний, нітріловий, ізобутен-ізопреновий, хлоропреновий, фтороуглеродний каучук, етиленпропілендієн, полідиметилсилоксан, поліуретан),  штучної шкіри, кахлю, дерева та інших матеріалів; поверхні медичних приладів і устаткування з лакофарбовим, гальванічним і полімерним покриттям; не фіксувати органічні забруднення,  ефективно розчиняти та видаляти органічні та неорганічні забруднення (у т.ч. залишки крові, ліків, білкові, жирові та ін. види забруднень) з поверхонь, із внутрішніх каналів,  порожнин та інших важкодоступних місць; гомогенізують мокротиння та інші виділення, робочі розчини добре змиваються з поверхонь, підданих обробці, не залишати нальоту, не фіксувати </w:t>
            </w:r>
            <w:r w:rsidRPr="00035DFE">
              <w:rPr>
                <w:color w:val="000000"/>
              </w:rPr>
              <w:lastRenderedPageBreak/>
              <w:t>органічні забруднення, не знебарвлювати та не зменшувати міцність тканин.</w:t>
            </w:r>
          </w:p>
          <w:p w:rsidR="00035DFE" w:rsidRPr="00035DFE" w:rsidRDefault="00035DFE" w:rsidP="00F37090">
            <w:pPr>
              <w:jc w:val="both"/>
              <w:rPr>
                <w:color w:val="000000"/>
              </w:rPr>
            </w:pPr>
          </w:p>
          <w:p w:rsidR="00035DFE" w:rsidRPr="00035DFE" w:rsidRDefault="00035DFE" w:rsidP="00F37090">
            <w:pPr>
              <w:jc w:val="both"/>
              <w:rPr>
                <w:color w:val="000000"/>
              </w:rPr>
            </w:pPr>
            <w:r w:rsidRPr="00035DFE">
              <w:rPr>
                <w:color w:val="000000"/>
              </w:rPr>
              <w:t>14. Можливість  застосування засобу методом «двох відер» при витраті робочого розчину 15 мл/м² поверхні, у системах серветок або за допомогою аерозольних генераторів.</w:t>
            </w:r>
          </w:p>
          <w:p w:rsidR="00035DFE" w:rsidRPr="00035DFE" w:rsidRDefault="00035DFE" w:rsidP="00F37090">
            <w:pPr>
              <w:jc w:val="both"/>
              <w:rPr>
                <w:color w:val="000000"/>
              </w:rPr>
            </w:pPr>
          </w:p>
          <w:p w:rsidR="00035DFE" w:rsidRPr="00035DFE" w:rsidRDefault="00035DFE" w:rsidP="00F37090">
            <w:pPr>
              <w:jc w:val="both"/>
              <w:rPr>
                <w:color w:val="000000"/>
              </w:rPr>
            </w:pPr>
            <w:r w:rsidRPr="00035DFE">
              <w:rPr>
                <w:color w:val="000000"/>
              </w:rPr>
              <w:t>15. Робочі розчини засобу мають гарні миючі властивості (миюча здатність не менше 85%).</w:t>
            </w:r>
          </w:p>
          <w:p w:rsidR="00035DFE" w:rsidRPr="00035DFE" w:rsidRDefault="00035DFE" w:rsidP="00F37090">
            <w:pPr>
              <w:jc w:val="both"/>
              <w:rPr>
                <w:color w:val="000000"/>
              </w:rPr>
            </w:pPr>
          </w:p>
          <w:p w:rsidR="00035DFE" w:rsidRPr="00035DFE" w:rsidRDefault="00035DFE" w:rsidP="00F37090">
            <w:pPr>
              <w:jc w:val="both"/>
              <w:rPr>
                <w:b/>
                <w:color w:val="000000"/>
              </w:rPr>
            </w:pPr>
            <w:r w:rsidRPr="00035DFE">
              <w:rPr>
                <w:b/>
                <w:color w:val="000000"/>
              </w:rPr>
              <w:t>16. Можливість дезінфекції столового та кухонного посуду при кишкових і крапельних інфекціях бактеріальної етіології при часі експозиції 5-15 хв.</w:t>
            </w:r>
          </w:p>
          <w:p w:rsidR="00035DFE" w:rsidRPr="00035DFE" w:rsidRDefault="00035DFE" w:rsidP="00F37090">
            <w:pPr>
              <w:jc w:val="both"/>
              <w:rPr>
                <w:color w:val="000000"/>
              </w:rPr>
            </w:pPr>
          </w:p>
          <w:p w:rsidR="00035DFE" w:rsidRPr="00035DFE" w:rsidRDefault="00035DFE" w:rsidP="00F37090">
            <w:pPr>
              <w:jc w:val="both"/>
              <w:rPr>
                <w:color w:val="000000"/>
              </w:rPr>
            </w:pPr>
            <w:r w:rsidRPr="00035DFE">
              <w:rPr>
                <w:color w:val="000000"/>
              </w:rPr>
              <w:t>17. Приготування робочих розчинів та дезінфекцію методом протирання, занурення та замочування (в закритому кришкою посуді) можна проводити в присутності осіб не причетних до процесу дезінфекції (пацієнтів, школярів, відвідувачів закладів відпочинку, розваг, перукарень, підприємств громадського транспорту, тощо).</w:t>
            </w:r>
          </w:p>
          <w:p w:rsidR="00035DFE" w:rsidRPr="00035DFE" w:rsidRDefault="00035DFE" w:rsidP="00F37090">
            <w:pPr>
              <w:jc w:val="both"/>
              <w:rPr>
                <w:color w:val="000000"/>
              </w:rPr>
            </w:pPr>
          </w:p>
          <w:p w:rsidR="00035DFE" w:rsidRPr="00035DFE" w:rsidRDefault="00035DFE" w:rsidP="00F37090">
            <w:pPr>
              <w:jc w:val="both"/>
              <w:rPr>
                <w:b/>
                <w:color w:val="000000"/>
              </w:rPr>
            </w:pPr>
            <w:r w:rsidRPr="00035DFE">
              <w:rPr>
                <w:b/>
                <w:color w:val="000000"/>
              </w:rPr>
              <w:t xml:space="preserve">18. </w:t>
            </w:r>
            <w:r w:rsidRPr="00035DFE">
              <w:rPr>
                <w:b/>
              </w:rPr>
              <w:t>Засіб вибухобезпечний, сумісний з милами, аніонними поверхнево-активними речовинами, амфотерними та неіоногенними речовинами, солями лужних металів неорганічних і органічних кислот</w:t>
            </w:r>
            <w:r w:rsidRPr="00035DFE">
              <w:rPr>
                <w:b/>
                <w:color w:val="000000"/>
              </w:rPr>
              <w:t>.</w:t>
            </w:r>
          </w:p>
          <w:p w:rsidR="00035DFE" w:rsidRPr="00035DFE" w:rsidRDefault="00035DFE" w:rsidP="00F37090">
            <w:pPr>
              <w:jc w:val="both"/>
              <w:rPr>
                <w:color w:val="000000"/>
              </w:rPr>
            </w:pPr>
          </w:p>
          <w:p w:rsidR="00035DFE" w:rsidRPr="00035DFE" w:rsidRDefault="00035DFE" w:rsidP="00F37090">
            <w:pPr>
              <w:jc w:val="both"/>
              <w:rPr>
                <w:b/>
              </w:rPr>
            </w:pPr>
            <w:r w:rsidRPr="00035DFE">
              <w:rPr>
                <w:b/>
              </w:rPr>
              <w:t>19.</w:t>
            </w:r>
            <w:r w:rsidRPr="00035DFE">
              <w:rPr>
                <w:b/>
                <w:color w:val="000000"/>
              </w:rPr>
              <w:t xml:space="preserve"> Можливість</w:t>
            </w:r>
            <w:r w:rsidRPr="00035DFE">
              <w:rPr>
                <w:b/>
              </w:rPr>
              <w:t xml:space="preserve"> зберігання засобу  при температурі  від -20</w:t>
            </w:r>
            <w:r w:rsidRPr="00035DFE">
              <w:rPr>
                <w:b/>
              </w:rPr>
              <w:sym w:font="Symbol" w:char="F0B0"/>
            </w:r>
            <w:r w:rsidRPr="00035DFE">
              <w:rPr>
                <w:b/>
              </w:rPr>
              <w:t>С до + 40</w:t>
            </w:r>
            <w:r w:rsidRPr="00035DFE">
              <w:rPr>
                <w:b/>
              </w:rPr>
              <w:sym w:font="Symbol" w:char="F0B0"/>
            </w:r>
            <w:r w:rsidRPr="00035DFE">
              <w:rPr>
                <w:b/>
              </w:rPr>
              <w:t>С</w:t>
            </w:r>
          </w:p>
          <w:p w:rsidR="00035DFE" w:rsidRPr="00035DFE" w:rsidRDefault="00035DFE" w:rsidP="00F37090">
            <w:pPr>
              <w:jc w:val="both"/>
              <w:rPr>
                <w:b/>
              </w:rPr>
            </w:pPr>
            <w:r w:rsidRPr="00035DFE">
              <w:rPr>
                <w:b/>
              </w:rPr>
              <w:t xml:space="preserve">20 </w:t>
            </w:r>
            <w:r w:rsidRPr="00035DFE">
              <w:rPr>
                <w:b/>
                <w:color w:val="000000"/>
              </w:rPr>
              <w:t>Можливість</w:t>
            </w:r>
            <w:r w:rsidRPr="00035DFE">
              <w:rPr>
                <w:b/>
              </w:rPr>
              <w:t xml:space="preserve"> зберігання засобу після відкриття та щільного закриття упаковки  на весь гарантійний термін зберігання (прописано у регламенті).</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lastRenderedPageBreak/>
              <w:t>7</w:t>
            </w:r>
          </w:p>
        </w:tc>
        <w:tc>
          <w:tcPr>
            <w:tcW w:w="3260"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b/>
              </w:rPr>
            </w:pPr>
            <w:r w:rsidRPr="00035DFE">
              <w:rPr>
                <w:b/>
              </w:rPr>
              <w:t>Засіб дезінфекційний "БактеріоДез нью" ф/1л</w:t>
            </w:r>
          </w:p>
          <w:p w:rsidR="00035DFE" w:rsidRPr="00035DFE" w:rsidRDefault="00035DFE" w:rsidP="00F37090">
            <w:r w:rsidRPr="00035DFE">
              <w:rPr>
                <w:b/>
              </w:rPr>
              <w:t>(або еквівалент)</w:t>
            </w:r>
          </w:p>
        </w:tc>
        <w:tc>
          <w:tcPr>
            <w:tcW w:w="6492" w:type="dxa"/>
          </w:tcPr>
          <w:p w:rsidR="00035DFE" w:rsidRPr="00035DFE" w:rsidRDefault="00035DFE" w:rsidP="00F37090">
            <w:pPr>
              <w:jc w:val="both"/>
            </w:pPr>
            <w:r w:rsidRPr="00035DFE">
              <w:t xml:space="preserve">Засіб для гігієнічної та хірургічної обробки рук </w:t>
            </w:r>
            <w:r w:rsidRPr="00035DFE">
              <w:rPr>
                <w:color w:val="000000"/>
              </w:rPr>
              <w:t>у вигляді рідини</w:t>
            </w:r>
            <w:r w:rsidRPr="00035DFE">
              <w:t>.</w:t>
            </w:r>
          </w:p>
          <w:p w:rsidR="00035DFE" w:rsidRPr="00035DFE" w:rsidRDefault="00035DFE" w:rsidP="00F37090">
            <w:pPr>
              <w:jc w:val="both"/>
            </w:pPr>
            <w:r w:rsidRPr="00035DFE">
              <w:t xml:space="preserve">2. Засіб на основі етилового спирту (в кількості від 70 % до 75%) з додаванням комплексу четвертинних амонійних сполук від 0,02 до 0,04% (алкілдиметилбензіламоній хлорид, дидецилдиметилламоній хлорид), </w:t>
            </w:r>
            <w:r w:rsidRPr="00035DFE">
              <w:rPr>
                <w:rFonts w:eastAsia="Calibri"/>
              </w:rPr>
              <w:t>октенідину дигідрохлориду, феноксіетанолу, декспантенолу, этилгексилглицерину</w:t>
            </w:r>
            <w:r w:rsidRPr="00035DFE">
              <w:t xml:space="preserve">, </w:t>
            </w:r>
            <w:r w:rsidRPr="00035DFE">
              <w:rPr>
                <w:rFonts w:eastAsia="Calibri"/>
              </w:rPr>
              <w:t>регулятор рН</w:t>
            </w:r>
            <w:r w:rsidRPr="00035DFE">
              <w:t>. Кількість діючих речовин не менше трьох.</w:t>
            </w:r>
          </w:p>
          <w:p w:rsidR="00035DFE" w:rsidRPr="00035DFE" w:rsidRDefault="00035DFE" w:rsidP="00F37090">
            <w:pPr>
              <w:jc w:val="both"/>
              <w:rPr>
                <w:color w:val="000000"/>
              </w:rPr>
            </w:pPr>
            <w:r w:rsidRPr="00035DFE">
              <w:t>3. Можливість застосування засобу у відділеннях хірургічного, стоматологічного, акушерсько-</w:t>
            </w:r>
            <w:r w:rsidRPr="00035DFE">
              <w:rPr>
                <w:color w:val="000000"/>
              </w:rPr>
              <w:lastRenderedPageBreak/>
              <w:t>гінекологічного, педіатричного  профілю, відділень комбустіології, неонатології, реанімації та інтенсивної терапії для новонароджених, операційних, діалізу крові, трансплантації органів і інших асептичних приміщень, боксів та зон, що мають підвищені вимоги до заходів асептики та антисептики</w:t>
            </w:r>
          </w:p>
          <w:p w:rsidR="00035DFE" w:rsidRPr="00035DFE" w:rsidRDefault="00035DFE" w:rsidP="00F37090">
            <w:pPr>
              <w:jc w:val="both"/>
              <w:rPr>
                <w:color w:val="000000"/>
              </w:rPr>
            </w:pPr>
            <w:r w:rsidRPr="00035DFE">
              <w:rPr>
                <w:color w:val="000000"/>
              </w:rPr>
              <w:t>4. Можливість застосування засобу для: просочування серветок одноразового використання для очищення і антисептичної обробки шкіри рук і тіла;</w:t>
            </w:r>
          </w:p>
          <w:p w:rsidR="00035DFE" w:rsidRPr="00035DFE" w:rsidRDefault="00035DFE" w:rsidP="00F37090">
            <w:pPr>
              <w:jc w:val="both"/>
              <w:rPr>
                <w:color w:val="000000"/>
              </w:rPr>
            </w:pPr>
            <w:r w:rsidRPr="00035DFE">
              <w:rPr>
                <w:color w:val="000000"/>
              </w:rPr>
              <w:t>- антисептичної обробки шкіри стоп з метою профілактики грибкових захворювань, а також їх рецидивів;</w:t>
            </w:r>
          </w:p>
          <w:p w:rsidR="00035DFE" w:rsidRPr="00035DFE" w:rsidRDefault="00035DFE" w:rsidP="00F37090">
            <w:pPr>
              <w:jc w:val="both"/>
              <w:rPr>
                <w:color w:val="000000"/>
              </w:rPr>
            </w:pPr>
            <w:r w:rsidRPr="00035DFE">
              <w:rPr>
                <w:color w:val="000000"/>
              </w:rPr>
              <w:t>-  дезінфекції взуття з метою профілактики дерматомікозів;</w:t>
            </w:r>
          </w:p>
          <w:p w:rsidR="00035DFE" w:rsidRPr="00035DFE" w:rsidRDefault="00035DFE" w:rsidP="00F37090">
            <w:pPr>
              <w:jc w:val="both"/>
              <w:rPr>
                <w:color w:val="000000"/>
              </w:rPr>
            </w:pPr>
            <w:r w:rsidRPr="00035DFE">
              <w:rPr>
                <w:color w:val="000000"/>
              </w:rPr>
              <w:t>-  дезінфекції одягнутих на руки медичних рукавичок;</w:t>
            </w:r>
          </w:p>
          <w:p w:rsidR="00035DFE" w:rsidRPr="00035DFE" w:rsidRDefault="00035DFE" w:rsidP="00F37090">
            <w:pPr>
              <w:jc w:val="both"/>
              <w:rPr>
                <w:color w:val="000000"/>
              </w:rPr>
            </w:pPr>
            <w:r w:rsidRPr="00035DFE">
              <w:rPr>
                <w:color w:val="000000"/>
              </w:rPr>
              <w:t>- швидкої дезінфекції невеликих за площею, важкодоступних поверхонь.</w:t>
            </w:r>
          </w:p>
          <w:p w:rsidR="00035DFE" w:rsidRPr="00035DFE" w:rsidRDefault="00035DFE" w:rsidP="00F37090">
            <w:pPr>
              <w:jc w:val="both"/>
              <w:rPr>
                <w:rFonts w:eastAsia="Calibri"/>
              </w:rPr>
            </w:pPr>
            <w:r w:rsidRPr="00035DFE">
              <w:rPr>
                <w:color w:val="000000"/>
              </w:rPr>
              <w:t xml:space="preserve">5. Можливість застосування засобу </w:t>
            </w:r>
            <w:r w:rsidRPr="00035DFE">
              <w:rPr>
                <w:rFonts w:eastAsia="Calibri"/>
              </w:rPr>
              <w:t xml:space="preserve">проти транзиторної, резидентної та патогенної мікрофлори шкіри. Засіб виявляє пролонговану бактерицидну дію щодо грамнегативних та грампозитивних бактерій (включаючи збудників туберкульозу Mycobacterium terrae, Mycobacterium avium, лістерії (Listeria monocytogenes), дифтерії, мультирезистентний золотистий стафілокок (MRSA), ентерогеморагічна кишкова паличка Enterohaemorrhagic E. coli 0157 (EHEC), Enterococcus faecalis, Klebsiella pneumoniae, Proteus mirabilis, Escherichia coli, Helicobacter pylori, Ps. aeruginosa, ванкомицин-резистентний єнтерококк (VRE), штами бактерій, продукуючі бета-лактамази широкого і розширеного спектрів (ESBL), та збудники інших внутрішньолікарняних інфекцій, у т.ч. антибіотикорезистентні), віруліцидні (включаючи парентеральні вірусні гепатити А, В, С, D, E, F, G, ВІЛ, поліо-, рота-, норо-, корона-, поліома-, вакцинія-, герпес-, адено-, каліцівірусні інфекції, віруси ECHO, Коксакі, збудників різних видів грипу, у т.ч. грип A(H5N1) «пташиний грип», A(H1N1) «свинячий грип»), кору, атипової пневмонії (SARS) та фунгіцидні (включаючи кандидози, дерматомікози, Aspergillus niger, плісняві гриби) властивості. </w:t>
            </w:r>
          </w:p>
          <w:p w:rsidR="00035DFE" w:rsidRPr="00035DFE" w:rsidRDefault="00035DFE" w:rsidP="00F37090">
            <w:pPr>
              <w:jc w:val="both"/>
              <w:rPr>
                <w:color w:val="000000"/>
              </w:rPr>
            </w:pPr>
            <w:r w:rsidRPr="00035DFE">
              <w:rPr>
                <w:rFonts w:eastAsia="Calibri"/>
              </w:rPr>
              <w:t xml:space="preserve">Засіб повинен відповідати Європейським стандартам </w:t>
            </w:r>
            <w:r w:rsidRPr="00035DFE">
              <w:rPr>
                <w:rFonts w:eastAsia="Calibri"/>
                <w:lang w:val="en-US"/>
              </w:rPr>
              <w:t>EN</w:t>
            </w:r>
            <w:r w:rsidRPr="00035DFE">
              <w:rPr>
                <w:rFonts w:eastAsia="Calibri"/>
              </w:rPr>
              <w:t xml:space="preserve"> 1500, </w:t>
            </w:r>
            <w:r w:rsidRPr="00035DFE">
              <w:rPr>
                <w:rFonts w:eastAsia="Calibri"/>
                <w:lang w:val="en-US"/>
              </w:rPr>
              <w:t>EN</w:t>
            </w:r>
            <w:r w:rsidRPr="00035DFE">
              <w:rPr>
                <w:rFonts w:eastAsia="Calibri"/>
              </w:rPr>
              <w:t xml:space="preserve"> 12791 для гігієнічної та хірургічної обробки рук, а також </w:t>
            </w:r>
            <w:r w:rsidRPr="00035DFE">
              <w:rPr>
                <w:rFonts w:eastAsia="Calibri"/>
                <w:lang w:val="en-US"/>
              </w:rPr>
              <w:t>EN</w:t>
            </w:r>
            <w:r w:rsidRPr="00035DFE">
              <w:rPr>
                <w:rFonts w:eastAsia="Calibri"/>
              </w:rPr>
              <w:t xml:space="preserve"> 14348, </w:t>
            </w:r>
            <w:r w:rsidRPr="00035DFE">
              <w:rPr>
                <w:rFonts w:eastAsia="Calibri"/>
                <w:lang w:val="en-US"/>
              </w:rPr>
              <w:t>EN</w:t>
            </w:r>
            <w:r w:rsidRPr="00035DFE">
              <w:rPr>
                <w:rFonts w:eastAsia="Calibri"/>
              </w:rPr>
              <w:t xml:space="preserve"> 14476, </w:t>
            </w:r>
            <w:r w:rsidRPr="00035DFE">
              <w:rPr>
                <w:rFonts w:eastAsia="Calibri"/>
                <w:lang w:val="en-US"/>
              </w:rPr>
              <w:t>EN</w:t>
            </w:r>
            <w:r w:rsidRPr="00035DFE">
              <w:rPr>
                <w:rFonts w:eastAsia="Calibri"/>
              </w:rPr>
              <w:t xml:space="preserve"> 13624, </w:t>
            </w:r>
            <w:r w:rsidRPr="00035DFE">
              <w:rPr>
                <w:rFonts w:eastAsia="Calibri"/>
                <w:lang w:val="en-US"/>
              </w:rPr>
              <w:t>EN</w:t>
            </w:r>
            <w:r w:rsidRPr="00035DFE">
              <w:rPr>
                <w:rFonts w:eastAsia="Calibri"/>
              </w:rPr>
              <w:t xml:space="preserve"> 13727</w:t>
            </w:r>
            <w:r w:rsidRPr="00035DFE">
              <w:rPr>
                <w:color w:val="000000"/>
              </w:rPr>
              <w:t>.</w:t>
            </w:r>
          </w:p>
          <w:p w:rsidR="00035DFE" w:rsidRPr="00035DFE" w:rsidRDefault="00035DFE" w:rsidP="00F37090">
            <w:pPr>
              <w:jc w:val="both"/>
              <w:rPr>
                <w:b/>
                <w:color w:val="000000"/>
              </w:rPr>
            </w:pPr>
            <w:r w:rsidRPr="00035DFE">
              <w:rPr>
                <w:color w:val="000000"/>
              </w:rPr>
              <w:t>6.</w:t>
            </w:r>
            <w:r w:rsidRPr="00035DFE">
              <w:rPr>
                <w:b/>
                <w:color w:val="000000"/>
              </w:rPr>
              <w:t xml:space="preserve"> </w:t>
            </w:r>
            <w:r w:rsidRPr="00035DFE">
              <w:rPr>
                <w:color w:val="000000"/>
              </w:rPr>
              <w:t xml:space="preserve">Можливість застосування засобу для інактивації збудника поліомієліту при експозиції 30 секунд, у т.ч. в умовах органічного забруднення. Ефективність в присутності </w:t>
            </w:r>
            <w:r w:rsidRPr="00035DFE">
              <w:rPr>
                <w:rFonts w:eastAsia="Calibri"/>
                <w:spacing w:val="-3"/>
              </w:rPr>
              <w:t xml:space="preserve">великої кількості </w:t>
            </w:r>
            <w:r w:rsidRPr="00035DFE">
              <w:rPr>
                <w:color w:val="000000"/>
              </w:rPr>
              <w:t>забруднень органічного походження  (кров, сироватка, сеча тощо).</w:t>
            </w:r>
            <w:r w:rsidRPr="00035DFE">
              <w:rPr>
                <w:rFonts w:eastAsia="Calibri"/>
                <w:spacing w:val="-3"/>
              </w:rPr>
              <w:t xml:space="preserve"> </w:t>
            </w:r>
            <w:r w:rsidRPr="00035DFE">
              <w:rPr>
                <w:color w:val="000000"/>
              </w:rPr>
              <w:t>Ефективність</w:t>
            </w:r>
            <w:r w:rsidRPr="00035DFE">
              <w:rPr>
                <w:rFonts w:eastAsia="Calibri"/>
                <w:spacing w:val="-3"/>
              </w:rPr>
              <w:t xml:space="preserve"> проти груп міроорганизмів біоплівок.</w:t>
            </w:r>
          </w:p>
          <w:p w:rsidR="00035DFE" w:rsidRPr="00035DFE" w:rsidRDefault="00035DFE" w:rsidP="00F37090">
            <w:pPr>
              <w:jc w:val="both"/>
              <w:rPr>
                <w:rFonts w:eastAsia="Calibri"/>
                <w:spacing w:val="-3"/>
              </w:rPr>
            </w:pPr>
            <w:r w:rsidRPr="00035DFE">
              <w:rPr>
                <w:color w:val="000000"/>
              </w:rPr>
              <w:lastRenderedPageBreak/>
              <w:t xml:space="preserve">7. Наявність пролонгованих бактерицидних властивостей, що зберігаються не менше 3-х годин (у т.ч. не менше 3-х годин під рукавичками); </w:t>
            </w:r>
            <w:r w:rsidRPr="00035DFE">
              <w:rPr>
                <w:rFonts w:eastAsia="Calibri"/>
                <w:spacing w:val="-3"/>
              </w:rPr>
              <w:t xml:space="preserve">можливість продовжуватися до 5 годин ( в залежності від мікробного обсіменіння шкіри). </w:t>
            </w:r>
          </w:p>
          <w:p w:rsidR="00035DFE" w:rsidRPr="00035DFE" w:rsidRDefault="00035DFE" w:rsidP="00F37090">
            <w:pPr>
              <w:jc w:val="both"/>
              <w:rPr>
                <w:color w:val="000000"/>
              </w:rPr>
            </w:pPr>
            <w:r w:rsidRPr="00035DFE">
              <w:rPr>
                <w:color w:val="000000"/>
              </w:rPr>
              <w:t>8. Безпечність засобу, відсутність кумулятивних властивостей, специфічних віддалених ефектів (канцерогенних, тератогенних, мутагенних, гонадотропних, ембріонотоксичних).</w:t>
            </w:r>
          </w:p>
          <w:p w:rsidR="00035DFE" w:rsidRPr="00035DFE" w:rsidRDefault="00035DFE" w:rsidP="00F37090">
            <w:pPr>
              <w:jc w:val="both"/>
              <w:rPr>
                <w:color w:val="000000"/>
              </w:rPr>
            </w:pPr>
            <w:r w:rsidRPr="00035DFE">
              <w:rPr>
                <w:color w:val="000000"/>
              </w:rPr>
              <w:t xml:space="preserve">9. Відсутність в складі препарату фарбників, віддушки, амінів, гуанідінів, хлоргексидину, кислот, бутандіолу, пропілових спиртів, триклозану, перекису водню, повідону, йоду. Відсутність знежирюючого очищення шкіри. </w:t>
            </w:r>
          </w:p>
          <w:p w:rsidR="00035DFE" w:rsidRPr="00035DFE" w:rsidRDefault="00035DFE" w:rsidP="00F37090">
            <w:pPr>
              <w:jc w:val="both"/>
              <w:rPr>
                <w:color w:val="000000"/>
              </w:rPr>
            </w:pPr>
            <w:r w:rsidRPr="00035DFE">
              <w:rPr>
                <w:color w:val="000000"/>
              </w:rPr>
              <w:t>10.Час хірургічної обробки не більше 1,5хв.</w:t>
            </w:r>
          </w:p>
          <w:p w:rsidR="00035DFE" w:rsidRPr="00035DFE" w:rsidRDefault="00035DFE" w:rsidP="00F37090">
            <w:pPr>
              <w:jc w:val="both"/>
              <w:rPr>
                <w:color w:val="000000"/>
              </w:rPr>
            </w:pPr>
            <w:r w:rsidRPr="00035DFE">
              <w:rPr>
                <w:color w:val="000000"/>
              </w:rPr>
              <w:t xml:space="preserve">11. Можливість зберігання при температурі від </w:t>
            </w:r>
            <w:r w:rsidRPr="00035DFE">
              <w:rPr>
                <w:rFonts w:eastAsia="Calibri"/>
              </w:rPr>
              <w:t>-30 °С до +35 °С. Засіб не втрачає своїх властивостей після разморожування</w:t>
            </w:r>
            <w:r w:rsidRPr="00035DFE">
              <w:rPr>
                <w:color w:val="000000"/>
              </w:rPr>
              <w:t>.</w:t>
            </w:r>
          </w:p>
          <w:p w:rsidR="00035DFE" w:rsidRPr="00035DFE" w:rsidRDefault="00035DFE" w:rsidP="00F37090">
            <w:pPr>
              <w:jc w:val="both"/>
              <w:rPr>
                <w:rFonts w:eastAsia="Calibri"/>
                <w:spacing w:val="-6"/>
              </w:rPr>
            </w:pPr>
            <w:r w:rsidRPr="00035DFE">
              <w:rPr>
                <w:color w:val="000000"/>
              </w:rPr>
              <w:t>12.</w:t>
            </w:r>
            <w:r w:rsidRPr="00035DFE">
              <w:rPr>
                <w:rFonts w:eastAsia="Calibri"/>
                <w:spacing w:val="-6"/>
              </w:rPr>
              <w:t xml:space="preserve"> </w:t>
            </w:r>
            <w:r w:rsidRPr="00035DFE">
              <w:rPr>
                <w:color w:val="000000"/>
              </w:rPr>
              <w:t>Можливість</w:t>
            </w:r>
            <w:r w:rsidRPr="00035DFE">
              <w:rPr>
                <w:rFonts w:eastAsia="Calibri"/>
                <w:spacing w:val="-6"/>
              </w:rPr>
              <w:t xml:space="preserve"> застосовування засобу без попереднього миття рук, без наявності раковин для миття рук та води.</w:t>
            </w:r>
          </w:p>
          <w:p w:rsidR="00035DFE" w:rsidRPr="00035DFE" w:rsidRDefault="00035DFE" w:rsidP="00F37090">
            <w:pPr>
              <w:jc w:val="both"/>
              <w:rPr>
                <w:rFonts w:eastAsia="Calibri"/>
              </w:rPr>
            </w:pPr>
            <w:r w:rsidRPr="00035DFE">
              <w:rPr>
                <w:rFonts w:eastAsia="Calibri"/>
              </w:rPr>
              <w:t>13.Гарантійний термін зберігання засобу  не меньш 5 років з дати виробництва</w:t>
            </w:r>
          </w:p>
          <w:p w:rsidR="00035DFE" w:rsidRPr="00035DFE" w:rsidRDefault="00035DFE" w:rsidP="00F37090">
            <w:pPr>
              <w:jc w:val="both"/>
              <w:rPr>
                <w:rFonts w:eastAsia="Calibri"/>
              </w:rPr>
            </w:pPr>
            <w:r w:rsidRPr="00035DFE">
              <w:rPr>
                <w:rFonts w:eastAsia="Calibri"/>
              </w:rPr>
              <w:t>14.  При використанні засобу для швидкої дезінфекції поверхонь та некритичних виробів медичного призначення витрати засобу  складають від 20 мл на 1 м² при експозиції 30 секунд.</w:t>
            </w:r>
          </w:p>
          <w:p w:rsidR="00035DFE" w:rsidRPr="00035DFE" w:rsidRDefault="00035DFE" w:rsidP="00F37090">
            <w:pPr>
              <w:jc w:val="both"/>
              <w:rPr>
                <w:rFonts w:eastAsia="Calibri"/>
              </w:rPr>
            </w:pPr>
          </w:p>
          <w:p w:rsidR="00035DFE" w:rsidRPr="00035DFE" w:rsidRDefault="00035DFE" w:rsidP="00F37090">
            <w:pPr>
              <w:jc w:val="both"/>
              <w:rPr>
                <w:rFonts w:eastAsia="Calibri"/>
              </w:rPr>
            </w:pPr>
            <w:r w:rsidRPr="00035DFE">
              <w:rPr>
                <w:rFonts w:eastAsia="Calibri"/>
              </w:rPr>
              <w:t>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rsidR="00035DFE" w:rsidRPr="00035DFE" w:rsidRDefault="00035DFE" w:rsidP="00F37090">
            <w:pPr>
              <w:jc w:val="both"/>
              <w:rPr>
                <w:rFonts w:eastAsia="Calibri"/>
              </w:rPr>
            </w:pPr>
            <w:r w:rsidRPr="00035DFE">
              <w:rPr>
                <w:rFonts w:eastAsia="Calibri"/>
              </w:rPr>
              <w:t>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lastRenderedPageBreak/>
              <w:t>8</w:t>
            </w:r>
          </w:p>
        </w:tc>
        <w:tc>
          <w:tcPr>
            <w:tcW w:w="3260"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b/>
              </w:rPr>
            </w:pPr>
            <w:r w:rsidRPr="00035DFE">
              <w:rPr>
                <w:b/>
              </w:rPr>
              <w:t>Засіб дезінфекційний "БактеріоДез нью"ф/1л з дозатором</w:t>
            </w:r>
          </w:p>
          <w:p w:rsidR="00035DFE" w:rsidRPr="00035DFE" w:rsidRDefault="00035DFE" w:rsidP="00F37090">
            <w:r w:rsidRPr="00035DFE">
              <w:rPr>
                <w:b/>
              </w:rPr>
              <w:t>(або еквівалент)</w:t>
            </w:r>
          </w:p>
        </w:tc>
        <w:tc>
          <w:tcPr>
            <w:tcW w:w="6492" w:type="dxa"/>
          </w:tcPr>
          <w:p w:rsidR="00035DFE" w:rsidRPr="00035DFE" w:rsidRDefault="00035DFE" w:rsidP="00F37090">
            <w:pPr>
              <w:jc w:val="both"/>
            </w:pPr>
            <w:r w:rsidRPr="00035DFE">
              <w:t xml:space="preserve">Засіб для гігієнічної та хірургічної обробки рук </w:t>
            </w:r>
            <w:r w:rsidRPr="00035DFE">
              <w:rPr>
                <w:color w:val="000000"/>
              </w:rPr>
              <w:t>у вигляді рідини</w:t>
            </w:r>
            <w:r w:rsidRPr="00035DFE">
              <w:t>.</w:t>
            </w:r>
          </w:p>
          <w:p w:rsidR="00035DFE" w:rsidRPr="00035DFE" w:rsidRDefault="00035DFE" w:rsidP="00F37090">
            <w:pPr>
              <w:jc w:val="both"/>
            </w:pPr>
            <w:r w:rsidRPr="00035DFE">
              <w:t xml:space="preserve">2. Засіб на основі етилового спирту (в кількості від 70 % до 75%) з додаванням комплексу четвертинних амонійних сполук від 0,02 до 0,04% (алкілдиметилбензіламоній хлорид, дидецилдиметилламоній хлорид), октенідину дигідрохлориду, феноксіетанолу, декспантенолу, этилгексилглицерину, </w:t>
            </w:r>
            <w:r w:rsidRPr="00035DFE">
              <w:rPr>
                <w:rFonts w:eastAsia="Calibri"/>
              </w:rPr>
              <w:t>регулятор рН</w:t>
            </w:r>
            <w:r w:rsidRPr="00035DFE">
              <w:t>. Кількість діючих речовин не менше трьох.</w:t>
            </w:r>
          </w:p>
          <w:p w:rsidR="00035DFE" w:rsidRPr="00035DFE" w:rsidRDefault="00035DFE" w:rsidP="00F37090">
            <w:pPr>
              <w:jc w:val="both"/>
              <w:rPr>
                <w:color w:val="000000"/>
              </w:rPr>
            </w:pPr>
            <w:r w:rsidRPr="00035DFE">
              <w:lastRenderedPageBreak/>
              <w:t>3. Можливість застосування засобу у відділеннях хірургічного, стоматологічного, акушерсько-</w:t>
            </w:r>
            <w:r w:rsidRPr="00035DFE">
              <w:rPr>
                <w:color w:val="000000"/>
              </w:rPr>
              <w:t>гінекологічного, педіатричного  профілю, відділень комбустіології, неонатології, реанімації та інтенсивної терапії для новонароджених, операційних, діалізу крові, трансплантації органів і інших асептичних приміщень, боксів та зон, що мають підвищені вимоги до заходів асептики та антисептики</w:t>
            </w:r>
          </w:p>
          <w:p w:rsidR="00035DFE" w:rsidRPr="00035DFE" w:rsidRDefault="00035DFE" w:rsidP="00F37090">
            <w:pPr>
              <w:jc w:val="both"/>
              <w:rPr>
                <w:color w:val="000000"/>
              </w:rPr>
            </w:pPr>
            <w:r w:rsidRPr="00035DFE">
              <w:rPr>
                <w:color w:val="000000"/>
              </w:rPr>
              <w:t>4. Можливість застосування засобу для: просочування серветок одноразового використання для очищення і антисептичної обробки шкіри рук і тіла;</w:t>
            </w:r>
          </w:p>
          <w:p w:rsidR="00035DFE" w:rsidRPr="00035DFE" w:rsidRDefault="00035DFE" w:rsidP="00F37090">
            <w:pPr>
              <w:jc w:val="both"/>
              <w:rPr>
                <w:color w:val="000000"/>
              </w:rPr>
            </w:pPr>
            <w:r w:rsidRPr="00035DFE">
              <w:rPr>
                <w:color w:val="000000"/>
              </w:rPr>
              <w:t>- антисептичної обробки шкіри стоп з метою профілактики грибкових захворювань, а також їх рецидивів;</w:t>
            </w:r>
          </w:p>
          <w:p w:rsidR="00035DFE" w:rsidRPr="00035DFE" w:rsidRDefault="00035DFE" w:rsidP="00F37090">
            <w:pPr>
              <w:jc w:val="both"/>
              <w:rPr>
                <w:color w:val="000000"/>
              </w:rPr>
            </w:pPr>
            <w:r w:rsidRPr="00035DFE">
              <w:rPr>
                <w:color w:val="000000"/>
              </w:rPr>
              <w:t>-  дезінфекції взуття з метою профілактики дерматомікозів;</w:t>
            </w:r>
          </w:p>
          <w:p w:rsidR="00035DFE" w:rsidRPr="00035DFE" w:rsidRDefault="00035DFE" w:rsidP="00F37090">
            <w:pPr>
              <w:jc w:val="both"/>
              <w:rPr>
                <w:color w:val="000000"/>
              </w:rPr>
            </w:pPr>
            <w:r w:rsidRPr="00035DFE">
              <w:rPr>
                <w:color w:val="000000"/>
              </w:rPr>
              <w:t>-  дезінфекції одягнутих на руки медичних рукавичок;</w:t>
            </w:r>
          </w:p>
          <w:p w:rsidR="00035DFE" w:rsidRPr="00035DFE" w:rsidRDefault="00035DFE" w:rsidP="00F37090">
            <w:pPr>
              <w:jc w:val="both"/>
              <w:rPr>
                <w:color w:val="000000"/>
              </w:rPr>
            </w:pPr>
            <w:r w:rsidRPr="00035DFE">
              <w:rPr>
                <w:color w:val="000000"/>
              </w:rPr>
              <w:t>- швидкої дезінфекції невеликих за площею, важкодоступних поверхонь.</w:t>
            </w:r>
          </w:p>
          <w:p w:rsidR="00035DFE" w:rsidRPr="00035DFE" w:rsidRDefault="00035DFE" w:rsidP="00F37090">
            <w:pPr>
              <w:jc w:val="both"/>
            </w:pPr>
            <w:r w:rsidRPr="00035DFE">
              <w:rPr>
                <w:color w:val="000000"/>
              </w:rPr>
              <w:t xml:space="preserve">5. Можливість застосування засобу </w:t>
            </w:r>
            <w:r w:rsidRPr="00035DFE">
              <w:t xml:space="preserve">проти транзиторної, резидентної та патогенної мікрофлори шкіри. Засіб виявляє пролонговану бактерицидну дію щодо грамнегативних та грампозитивних бактерій (включаючи збудників туберкульозу Mycobacterium terrae, Mycobacterium avium, лістерії (Listeria monocytogenes), дифтерії, мультирезистентний золотистий стафілокок (MRSA), ентерогеморагічна кишкова паличка Enterohaemorrhagic E. coli 0157 (EHEC), Enterococcus faecalis, Klebsiella pneumoniae, Proteus mirabilis, Escherichia coli, Helicobacter pylori, Ps. aeruginosa, ванкомицин-резистентний єнтерококк (VRE), штами бактерій, продукуючі бета-лактамази широкого і розширеного спектрів (ESBL), та збудники інших внутрішньолікарняних інфекцій, у т.ч. антибіотикорезистентні), віруліцидні (включаючи парентеральні вірусні гепатити А, В, С, D, E, F, G, ВІЛ, поліо-, рота-, норо-, корона-, поліома-, вакцинія-, герпес-, адено-, каліцівірусні інфекції, віруси ECHO, Коксакі, збудників різних видів грипу, у т.ч. грип A(H5N1) «пташиний грип», A(H1N1) «свинячий грип»), кору, атипової пневмонії (SARS) та фунгіцидні (включаючи кандидози, дерматомікози, Aspergillus niger, плісняві гриби) властивості. </w:t>
            </w:r>
          </w:p>
          <w:p w:rsidR="00035DFE" w:rsidRPr="00035DFE" w:rsidRDefault="00035DFE" w:rsidP="00F37090">
            <w:pPr>
              <w:jc w:val="both"/>
              <w:rPr>
                <w:color w:val="000000"/>
              </w:rPr>
            </w:pPr>
            <w:r w:rsidRPr="00035DFE">
              <w:t xml:space="preserve">Засіб повинен відповідати Європейським стандартам </w:t>
            </w:r>
            <w:r w:rsidRPr="00035DFE">
              <w:rPr>
                <w:lang w:val="en-US"/>
              </w:rPr>
              <w:t>EN</w:t>
            </w:r>
            <w:r w:rsidRPr="00035DFE">
              <w:t xml:space="preserve"> 1500, </w:t>
            </w:r>
            <w:r w:rsidRPr="00035DFE">
              <w:rPr>
                <w:lang w:val="en-US"/>
              </w:rPr>
              <w:t>EN</w:t>
            </w:r>
            <w:r w:rsidRPr="00035DFE">
              <w:t xml:space="preserve"> 12791 для гігієнічної та хірургічної обробки рук, а також </w:t>
            </w:r>
            <w:r w:rsidRPr="00035DFE">
              <w:rPr>
                <w:lang w:val="en-US"/>
              </w:rPr>
              <w:t>EN</w:t>
            </w:r>
            <w:r w:rsidRPr="00035DFE">
              <w:t xml:space="preserve"> 14348, </w:t>
            </w:r>
            <w:r w:rsidRPr="00035DFE">
              <w:rPr>
                <w:lang w:val="en-US"/>
              </w:rPr>
              <w:t>EN</w:t>
            </w:r>
            <w:r w:rsidRPr="00035DFE">
              <w:t xml:space="preserve"> 14476, </w:t>
            </w:r>
            <w:r w:rsidRPr="00035DFE">
              <w:rPr>
                <w:lang w:val="en-US"/>
              </w:rPr>
              <w:t>EN</w:t>
            </w:r>
            <w:r w:rsidRPr="00035DFE">
              <w:t xml:space="preserve"> 13624, </w:t>
            </w:r>
            <w:r w:rsidRPr="00035DFE">
              <w:rPr>
                <w:lang w:val="en-US"/>
              </w:rPr>
              <w:t>EN</w:t>
            </w:r>
            <w:r w:rsidRPr="00035DFE">
              <w:t xml:space="preserve"> 13727</w:t>
            </w:r>
            <w:r w:rsidRPr="00035DFE">
              <w:rPr>
                <w:color w:val="000000"/>
              </w:rPr>
              <w:t>.</w:t>
            </w:r>
          </w:p>
          <w:p w:rsidR="00035DFE" w:rsidRPr="00035DFE" w:rsidRDefault="00035DFE" w:rsidP="00F37090">
            <w:pPr>
              <w:jc w:val="both"/>
              <w:rPr>
                <w:b/>
                <w:color w:val="000000"/>
              </w:rPr>
            </w:pPr>
            <w:r w:rsidRPr="00035DFE">
              <w:rPr>
                <w:color w:val="000000"/>
              </w:rPr>
              <w:t>6.</w:t>
            </w:r>
            <w:r w:rsidRPr="00035DFE">
              <w:rPr>
                <w:b/>
                <w:color w:val="000000"/>
              </w:rPr>
              <w:t xml:space="preserve"> </w:t>
            </w:r>
            <w:r w:rsidRPr="00035DFE">
              <w:rPr>
                <w:color w:val="000000"/>
              </w:rPr>
              <w:t xml:space="preserve">Можливість застосування засобу для інактивації збудника поліомієліту при експозиції 30 секунд, у т.ч. в умовах органічного забруднення. Ефективність в присутності </w:t>
            </w:r>
            <w:r w:rsidRPr="00035DFE">
              <w:rPr>
                <w:spacing w:val="-3"/>
              </w:rPr>
              <w:t xml:space="preserve">великої кількості </w:t>
            </w:r>
            <w:r w:rsidRPr="00035DFE">
              <w:rPr>
                <w:color w:val="000000"/>
              </w:rPr>
              <w:t xml:space="preserve">забруднень органічного </w:t>
            </w:r>
            <w:r w:rsidRPr="00035DFE">
              <w:rPr>
                <w:color w:val="000000"/>
              </w:rPr>
              <w:lastRenderedPageBreak/>
              <w:t>походження  (кров, сироватка, сеча тощо).</w:t>
            </w:r>
            <w:r w:rsidRPr="00035DFE">
              <w:rPr>
                <w:spacing w:val="-3"/>
              </w:rPr>
              <w:t xml:space="preserve"> </w:t>
            </w:r>
            <w:r w:rsidRPr="00035DFE">
              <w:rPr>
                <w:color w:val="000000"/>
              </w:rPr>
              <w:t>Ефективність</w:t>
            </w:r>
            <w:r w:rsidRPr="00035DFE">
              <w:rPr>
                <w:spacing w:val="-3"/>
              </w:rPr>
              <w:t xml:space="preserve"> проти груп міроорганизмів біоплівок.</w:t>
            </w:r>
          </w:p>
          <w:p w:rsidR="00035DFE" w:rsidRPr="00035DFE" w:rsidRDefault="00035DFE" w:rsidP="00F37090">
            <w:pPr>
              <w:jc w:val="both"/>
              <w:rPr>
                <w:spacing w:val="-3"/>
              </w:rPr>
            </w:pPr>
            <w:r w:rsidRPr="00035DFE">
              <w:rPr>
                <w:color w:val="000000"/>
              </w:rPr>
              <w:t xml:space="preserve">7. Наявність пролонгованих бактерицидних властивостей, що зберігаються не менше 3-х годин (у т.ч. не менше 3-х годин під рукавичками); </w:t>
            </w:r>
            <w:r w:rsidRPr="00035DFE">
              <w:rPr>
                <w:spacing w:val="-3"/>
              </w:rPr>
              <w:t xml:space="preserve">можливість продовжуватися до 5 годин ( в залежності від мікробного обсіменіння шкіри). </w:t>
            </w:r>
          </w:p>
          <w:p w:rsidR="00035DFE" w:rsidRPr="00035DFE" w:rsidRDefault="00035DFE" w:rsidP="00F37090">
            <w:pPr>
              <w:jc w:val="both"/>
              <w:rPr>
                <w:color w:val="000000"/>
              </w:rPr>
            </w:pPr>
            <w:r w:rsidRPr="00035DFE">
              <w:rPr>
                <w:color w:val="000000"/>
              </w:rPr>
              <w:t>8. Безпечність засобу, відсутність кумулятивних властивостей, специфічних віддалених ефектів (канцерогенних, тератогенних, мутагенних, гонадотропних, ембріонотоксичних).</w:t>
            </w:r>
          </w:p>
          <w:p w:rsidR="00035DFE" w:rsidRPr="00035DFE" w:rsidRDefault="00035DFE" w:rsidP="00F37090">
            <w:pPr>
              <w:jc w:val="both"/>
              <w:rPr>
                <w:color w:val="000000"/>
              </w:rPr>
            </w:pPr>
            <w:r w:rsidRPr="00035DFE">
              <w:rPr>
                <w:color w:val="000000"/>
              </w:rPr>
              <w:t xml:space="preserve">9. Відсутність в складі препарату фарбників, віддушки, амінів, гуанідінів, хлоргексидину, кислот, бутандіолу, пропілових спиртів, триклозану, перекису водню, повідону, йоду. Відсутність знежирюючого очищення шкіри. </w:t>
            </w:r>
          </w:p>
          <w:p w:rsidR="00035DFE" w:rsidRPr="00035DFE" w:rsidRDefault="00035DFE" w:rsidP="00F37090">
            <w:pPr>
              <w:jc w:val="both"/>
              <w:rPr>
                <w:color w:val="000000"/>
              </w:rPr>
            </w:pPr>
            <w:r w:rsidRPr="00035DFE">
              <w:rPr>
                <w:color w:val="000000"/>
              </w:rPr>
              <w:t>10.Час хірургічної обробки не більше 1,5хв.</w:t>
            </w:r>
          </w:p>
          <w:p w:rsidR="00035DFE" w:rsidRPr="00035DFE" w:rsidRDefault="00035DFE" w:rsidP="00F37090">
            <w:pPr>
              <w:jc w:val="both"/>
              <w:rPr>
                <w:color w:val="000000"/>
              </w:rPr>
            </w:pPr>
            <w:r w:rsidRPr="00035DFE">
              <w:rPr>
                <w:color w:val="000000"/>
              </w:rPr>
              <w:t xml:space="preserve">11. Можливість зберігання при температурі від </w:t>
            </w:r>
            <w:r w:rsidRPr="00035DFE">
              <w:t>-30 °С до +35 °С. Засіб не втрачає своїх властивостей після разморожування</w:t>
            </w:r>
            <w:r w:rsidRPr="00035DFE">
              <w:rPr>
                <w:color w:val="000000"/>
              </w:rPr>
              <w:t>.</w:t>
            </w:r>
          </w:p>
          <w:p w:rsidR="00035DFE" w:rsidRPr="00035DFE" w:rsidRDefault="00035DFE" w:rsidP="00F37090">
            <w:pPr>
              <w:jc w:val="both"/>
              <w:rPr>
                <w:spacing w:val="-6"/>
              </w:rPr>
            </w:pPr>
            <w:r w:rsidRPr="00035DFE">
              <w:rPr>
                <w:color w:val="000000"/>
              </w:rPr>
              <w:t>12.</w:t>
            </w:r>
            <w:r w:rsidRPr="00035DFE">
              <w:rPr>
                <w:spacing w:val="-6"/>
              </w:rPr>
              <w:t xml:space="preserve"> </w:t>
            </w:r>
            <w:r w:rsidRPr="00035DFE">
              <w:rPr>
                <w:color w:val="000000"/>
              </w:rPr>
              <w:t>Можливість</w:t>
            </w:r>
            <w:r w:rsidRPr="00035DFE">
              <w:rPr>
                <w:spacing w:val="-6"/>
              </w:rPr>
              <w:t xml:space="preserve"> застосовування засобу без попереднього миття рук, без наявності раковин для миття рук та води.</w:t>
            </w:r>
          </w:p>
          <w:p w:rsidR="00035DFE" w:rsidRPr="00035DFE" w:rsidRDefault="00035DFE" w:rsidP="00F37090">
            <w:pPr>
              <w:jc w:val="both"/>
            </w:pPr>
            <w:r w:rsidRPr="00035DFE">
              <w:t>13.Гарантійний термін зберігання засобу  не меньш 5 років з дати виробництва</w:t>
            </w:r>
          </w:p>
          <w:p w:rsidR="00035DFE" w:rsidRPr="00035DFE" w:rsidRDefault="00035DFE" w:rsidP="00F37090">
            <w:pPr>
              <w:jc w:val="both"/>
            </w:pPr>
            <w:r w:rsidRPr="00035DFE">
              <w:t>14.  При використанні засобу для швидкої дезінфекції поверхонь та некритичних виробів медичного призначення витрати засобу  складають від 20 мл на 1 м² при експозиції 30 секунд.</w:t>
            </w:r>
          </w:p>
          <w:p w:rsidR="00035DFE" w:rsidRPr="00035DFE" w:rsidRDefault="00035DFE" w:rsidP="00F37090">
            <w:pPr>
              <w:jc w:val="both"/>
            </w:pPr>
          </w:p>
          <w:p w:rsidR="00035DFE" w:rsidRPr="00035DFE" w:rsidRDefault="00035DFE" w:rsidP="00F37090">
            <w:pPr>
              <w:jc w:val="both"/>
            </w:pPr>
            <w:r w:rsidRPr="00035DFE">
              <w:t>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rsidR="00035DFE" w:rsidRPr="00035DFE" w:rsidRDefault="00035DFE" w:rsidP="00F37090">
            <w:pPr>
              <w:jc w:val="both"/>
            </w:pPr>
            <w:r w:rsidRPr="00035DFE">
              <w:t>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lastRenderedPageBreak/>
              <w:t>9</w:t>
            </w:r>
          </w:p>
        </w:tc>
        <w:tc>
          <w:tcPr>
            <w:tcW w:w="3260"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b/>
              </w:rPr>
            </w:pPr>
            <w:r w:rsidRPr="00035DFE">
              <w:rPr>
                <w:b/>
              </w:rPr>
              <w:t>Засіб дезінфекційний"ДезТАБ гранули "760 грам</w:t>
            </w:r>
          </w:p>
          <w:p w:rsidR="00035DFE" w:rsidRPr="00035DFE" w:rsidRDefault="00035DFE" w:rsidP="00F37090">
            <w:r w:rsidRPr="00035DFE">
              <w:rPr>
                <w:b/>
              </w:rPr>
              <w:t>(або еквівалент)</w:t>
            </w:r>
          </w:p>
        </w:tc>
        <w:tc>
          <w:tcPr>
            <w:tcW w:w="6492" w:type="dxa"/>
          </w:tcPr>
          <w:p w:rsidR="00035DFE" w:rsidRPr="00035DFE" w:rsidRDefault="00035DFE" w:rsidP="00F37090">
            <w:pPr>
              <w:jc w:val="both"/>
              <w:rPr>
                <w:color w:val="000000"/>
              </w:rPr>
            </w:pPr>
            <w:r w:rsidRPr="00035DFE">
              <w:rPr>
                <w:color w:val="000000"/>
              </w:rPr>
              <w:t>Засіб на основі хлору у вигляді гранул, що самостійно розчиняються у воді. Вміст активного хлору не менш 50%</w:t>
            </w:r>
          </w:p>
          <w:p w:rsidR="00035DFE" w:rsidRPr="00035DFE" w:rsidRDefault="00035DFE" w:rsidP="00F37090">
            <w:pPr>
              <w:jc w:val="both"/>
              <w:rPr>
                <w:color w:val="000000"/>
              </w:rPr>
            </w:pPr>
            <w:r w:rsidRPr="00035DFE">
              <w:rPr>
                <w:color w:val="000000"/>
              </w:rPr>
              <w:t xml:space="preserve">2. Засіб на основі композиції </w:t>
            </w:r>
            <w:r w:rsidRPr="00035DFE">
              <w:t>трихлорізоціанурової кислота (ТХЦК) не менш 43,0%, натрієвої солі дихлорізоціанурової кислоти (</w:t>
            </w:r>
            <w:r w:rsidRPr="00035DFE">
              <w:rPr>
                <w:lang w:val="en-US"/>
              </w:rPr>
              <w:t>Na</w:t>
            </w:r>
            <w:r w:rsidRPr="00035DFE">
              <w:t xml:space="preserve"> – сіль ДХЦК) не менш 20,0% (діючи речовини) гідрокарбонату натрію від 10,0 %, карбонату натрію від </w:t>
            </w:r>
            <w:r w:rsidRPr="00035DFE">
              <w:lastRenderedPageBreak/>
              <w:t>20,0%, антикорозійні (наявність обов’язкова) та інші добавки до 7,0%</w:t>
            </w:r>
          </w:p>
          <w:p w:rsidR="00035DFE" w:rsidRPr="00035DFE" w:rsidRDefault="00035DFE" w:rsidP="00F37090">
            <w:pPr>
              <w:jc w:val="both"/>
            </w:pPr>
            <w:r w:rsidRPr="00035DFE">
              <w:rPr>
                <w:color w:val="000000"/>
              </w:rPr>
              <w:t>Кількість діючих речовин не повинна бути менша двох.</w:t>
            </w:r>
          </w:p>
          <w:p w:rsidR="00035DFE" w:rsidRPr="00035DFE" w:rsidRDefault="00035DFE" w:rsidP="00F37090">
            <w:pPr>
              <w:jc w:val="both"/>
              <w:rPr>
                <w:color w:val="000000"/>
              </w:rPr>
            </w:pPr>
            <w:r w:rsidRPr="00035DFE">
              <w:rPr>
                <w:color w:val="000000"/>
              </w:rPr>
              <w:t xml:space="preserve">3.  Можливість застосування засобу для дезінфекції та передстерилізаційного очищення виробів медичного призначення. </w:t>
            </w:r>
          </w:p>
          <w:p w:rsidR="00035DFE" w:rsidRPr="00035DFE" w:rsidRDefault="00035DFE" w:rsidP="00F37090">
            <w:pPr>
              <w:jc w:val="both"/>
              <w:rPr>
                <w:color w:val="000000"/>
              </w:rPr>
            </w:pPr>
            <w:r w:rsidRPr="00035DFE">
              <w:rPr>
                <w:color w:val="000000"/>
              </w:rPr>
              <w:t>4. Можливість застосування засобу для дезінфекції та одночасного миття поверхонь приміщень (стіни, підлога, двері, тверді меблі тощо), холодильного та технологічного обладнання, ємностей для зберігання питної води; білизни, предметів догляду хворих, санітарно-технічного обладнання, для знезараження виробів медичного призначення одноразового застосування, медичних відходів з текстильних матеріалів (в тому числі перев’язувальний матеріал, ватяні тампони, серветки тощо), виділень та біологічних рідин (кров, сироватка, мокротиння, промивні та змивні води тощо), посуду з під-виділень; спеціального одягу, в т.ч. одноразового використання; сміттєпроводів, контейнерів та інших місткостей для сміття, санітарного транспорту, без додавання допоміжних речовин</w:t>
            </w:r>
          </w:p>
          <w:p w:rsidR="00035DFE" w:rsidRPr="00035DFE" w:rsidRDefault="00035DFE" w:rsidP="00F37090">
            <w:pPr>
              <w:jc w:val="both"/>
              <w:rPr>
                <w:color w:val="000000"/>
              </w:rPr>
            </w:pPr>
            <w:r w:rsidRPr="00035DFE">
              <w:rPr>
                <w:color w:val="000000"/>
              </w:rPr>
              <w:t>5. Гранули самостійно розчинюються у воді без перемішування</w:t>
            </w:r>
          </w:p>
          <w:p w:rsidR="00035DFE" w:rsidRPr="00035DFE" w:rsidRDefault="00035DFE" w:rsidP="00F37090">
            <w:pPr>
              <w:jc w:val="both"/>
              <w:rPr>
                <w:color w:val="000000"/>
              </w:rPr>
            </w:pPr>
            <w:r w:rsidRPr="00035DFE">
              <w:rPr>
                <w:color w:val="000000"/>
              </w:rPr>
              <w:t>6.  Можливість зберігання робочого розчину та багаторазового застосування для дезінфекції та ПСО протягом не менше 7 діб.</w:t>
            </w:r>
          </w:p>
          <w:p w:rsidR="00035DFE" w:rsidRPr="00035DFE" w:rsidRDefault="00035DFE" w:rsidP="00F37090">
            <w:pPr>
              <w:jc w:val="both"/>
              <w:rPr>
                <w:color w:val="000000"/>
              </w:rPr>
            </w:pPr>
            <w:r w:rsidRPr="00035DFE">
              <w:rPr>
                <w:color w:val="000000"/>
              </w:rPr>
              <w:t>7. Наявність режимів для проведення дезінфекції та передстерилізаційного очищення інструментів при туберкульозі;  для обробки поверхонь при туберкульозі.</w:t>
            </w:r>
          </w:p>
          <w:p w:rsidR="00035DFE" w:rsidRPr="00035DFE" w:rsidRDefault="00035DFE" w:rsidP="00F37090">
            <w:pPr>
              <w:pStyle w:val="7"/>
              <w:jc w:val="both"/>
              <w:outlineLvl w:val="6"/>
              <w:rPr>
                <w:rFonts w:ascii="Times New Roman" w:eastAsia="Times New Roman" w:hAnsi="Times New Roman" w:cs="Times New Roman"/>
                <w:i w:val="0"/>
                <w:iCs w:val="0"/>
                <w:color w:val="000000"/>
                <w:lang w:val="uk-UA"/>
              </w:rPr>
            </w:pPr>
            <w:r w:rsidRPr="00035DFE">
              <w:rPr>
                <w:rFonts w:ascii="Times New Roman" w:hAnsi="Times New Roman" w:cs="Times New Roman"/>
                <w:color w:val="000000"/>
                <w:lang w:val="uk-UA"/>
              </w:rPr>
              <w:lastRenderedPageBreak/>
              <w:t xml:space="preserve">8. </w:t>
            </w:r>
            <w:r w:rsidRPr="00035DFE">
              <w:rPr>
                <w:rFonts w:ascii="Times New Roman" w:eastAsia="Times New Roman" w:hAnsi="Times New Roman" w:cs="Times New Roman"/>
                <w:i w:val="0"/>
                <w:iCs w:val="0"/>
                <w:color w:val="000000"/>
                <w:lang w:val="uk-UA"/>
              </w:rPr>
              <w:t xml:space="preserve">Засіб повинен виявляти антимікробні властивості щодо грампозитивних та грамнегативних бактерій бактерій (у т.ч. </w:t>
            </w:r>
            <w:r w:rsidRPr="00035DFE">
              <w:rPr>
                <w:rFonts w:ascii="Times New Roman" w:eastAsia="Times New Roman" w:hAnsi="Times New Roman" w:cs="Times New Roman"/>
                <w:i w:val="0"/>
                <w:iCs w:val="0"/>
                <w:color w:val="000000"/>
              </w:rPr>
              <w:t>Mycobacterium</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avium</w:t>
            </w:r>
            <w:r w:rsidRPr="00035DFE">
              <w:rPr>
                <w:rFonts w:ascii="Times New Roman" w:eastAsia="Times New Roman" w:hAnsi="Times New Roman" w:cs="Times New Roman"/>
                <w:i w:val="0"/>
                <w:iCs w:val="0"/>
                <w:color w:val="000000"/>
                <w:lang w:val="uk-UA"/>
              </w:rPr>
              <w:t xml:space="preserve"> та </w:t>
            </w:r>
            <w:r w:rsidRPr="00035DFE">
              <w:rPr>
                <w:rFonts w:ascii="Times New Roman" w:eastAsia="Times New Roman" w:hAnsi="Times New Roman" w:cs="Times New Roman"/>
                <w:i w:val="0"/>
                <w:iCs w:val="0"/>
                <w:color w:val="000000"/>
              </w:rPr>
              <w:t>Mycobacterium</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terrae</w:t>
            </w:r>
            <w:r w:rsidRPr="00035DFE">
              <w:rPr>
                <w:rFonts w:ascii="Times New Roman" w:eastAsia="Times New Roman" w:hAnsi="Times New Roman" w:cs="Times New Roman"/>
                <w:i w:val="0"/>
                <w:iCs w:val="0"/>
                <w:color w:val="000000"/>
                <w:lang w:val="uk-UA"/>
              </w:rPr>
              <w:t>), кишкових і крапельних інфекцій бактеріальної етіології (у т.ч. резистентні штами внутрішньолікарняних інфекцій, зокрема, мультирезистентний золотистий стафілокок (</w:t>
            </w:r>
            <w:r w:rsidRPr="00035DFE">
              <w:rPr>
                <w:rFonts w:ascii="Times New Roman" w:eastAsia="Times New Roman" w:hAnsi="Times New Roman" w:cs="Times New Roman"/>
                <w:i w:val="0"/>
                <w:iCs w:val="0"/>
                <w:color w:val="000000"/>
              </w:rPr>
              <w:t>MRSA</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Klebsiella</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spp</w:t>
            </w:r>
            <w:r w:rsidRPr="00035DFE">
              <w:rPr>
                <w:rFonts w:ascii="Times New Roman" w:eastAsia="Times New Roman" w:hAnsi="Times New Roman" w:cs="Times New Roman"/>
                <w:i w:val="0"/>
                <w:iCs w:val="0"/>
                <w:color w:val="000000"/>
                <w:lang w:val="uk-UA"/>
              </w:rPr>
              <w:t xml:space="preserve">. (у тому числі </w:t>
            </w:r>
            <w:r w:rsidRPr="00035DFE">
              <w:rPr>
                <w:rFonts w:ascii="Times New Roman" w:eastAsia="Times New Roman" w:hAnsi="Times New Roman" w:cs="Times New Roman"/>
                <w:i w:val="0"/>
                <w:iCs w:val="0"/>
                <w:color w:val="000000"/>
              </w:rPr>
              <w:t>K</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pneumoniae</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Enterobacter</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spp</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Proteus</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mirabilis</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Proteus</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vulgaris</w:t>
            </w:r>
            <w:r w:rsidRPr="00035DFE">
              <w:rPr>
                <w:rFonts w:ascii="Times New Roman" w:eastAsia="Times New Roman" w:hAnsi="Times New Roman" w:cs="Times New Roman"/>
                <w:i w:val="0"/>
                <w:iCs w:val="0"/>
                <w:color w:val="000000"/>
                <w:lang w:val="uk-UA"/>
              </w:rPr>
              <w:t>, ванкомицин-резистентний ентерокок (</w:t>
            </w:r>
            <w:r w:rsidRPr="00035DFE">
              <w:rPr>
                <w:rFonts w:ascii="Times New Roman" w:eastAsia="Times New Roman" w:hAnsi="Times New Roman" w:cs="Times New Roman"/>
                <w:i w:val="0"/>
                <w:iCs w:val="0"/>
                <w:color w:val="000000"/>
              </w:rPr>
              <w:t>VRE</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Escherichia</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coli</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Helicobacter</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pylori</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Ps</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Aeruginosa</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Acinetobacter</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junii</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Acinetobacter</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baumannii</w:t>
            </w:r>
            <w:r w:rsidRPr="00035DFE">
              <w:rPr>
                <w:rFonts w:ascii="Times New Roman" w:eastAsia="Times New Roman" w:hAnsi="Times New Roman" w:cs="Times New Roman"/>
                <w:i w:val="0"/>
                <w:iCs w:val="0"/>
                <w:color w:val="000000"/>
                <w:lang w:val="uk-UA"/>
              </w:rPr>
              <w:t>, стрептококи (у т.ч.</w:t>
            </w:r>
            <w:r w:rsidRPr="00035DFE">
              <w:rPr>
                <w:rFonts w:ascii="Times New Roman" w:eastAsia="Times New Roman" w:hAnsi="Times New Roman" w:cs="Times New Roman"/>
                <w:i w:val="0"/>
                <w:iCs w:val="0"/>
                <w:color w:val="000000"/>
              </w:rPr>
              <w:t>Streptococcus</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spp</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Streptococcus</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agalactie</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pyogenes</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pnevmoniae</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mutans</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α</w:t>
            </w:r>
            <w:r w:rsidRPr="00035DFE">
              <w:rPr>
                <w:rFonts w:ascii="Times New Roman" w:eastAsia="Times New Roman" w:hAnsi="Times New Roman" w:cs="Times New Roman"/>
                <w:i w:val="0"/>
                <w:iCs w:val="0"/>
                <w:color w:val="000000"/>
                <w:lang w:val="uk-UA"/>
              </w:rPr>
              <w:t xml:space="preserve">- та </w:t>
            </w:r>
            <w:r w:rsidRPr="00035DFE">
              <w:rPr>
                <w:rFonts w:ascii="Times New Roman" w:eastAsia="Times New Roman" w:hAnsi="Times New Roman" w:cs="Times New Roman"/>
                <w:i w:val="0"/>
                <w:iCs w:val="0"/>
                <w:color w:val="000000"/>
              </w:rPr>
              <w:t>β</w:t>
            </w:r>
            <w:r w:rsidRPr="00035DFE">
              <w:rPr>
                <w:rFonts w:ascii="Times New Roman" w:eastAsia="Times New Roman" w:hAnsi="Times New Roman" w:cs="Times New Roman"/>
                <w:i w:val="0"/>
                <w:iCs w:val="0"/>
                <w:color w:val="000000"/>
                <w:lang w:val="uk-UA"/>
              </w:rPr>
              <w:t xml:space="preserve">-гемолітичний), клострідії (у т.ч. </w:t>
            </w:r>
            <w:r w:rsidRPr="00035DFE">
              <w:rPr>
                <w:rFonts w:ascii="Times New Roman" w:eastAsia="Times New Roman" w:hAnsi="Times New Roman" w:cs="Times New Roman"/>
                <w:i w:val="0"/>
                <w:iCs w:val="0"/>
                <w:color w:val="000000"/>
              </w:rPr>
              <w:t>Clostridium</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spp</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Clostridium</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difficile</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Clostridium</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sporogenes</w:t>
            </w:r>
            <w:r w:rsidRPr="00035DFE">
              <w:rPr>
                <w:rFonts w:ascii="Times New Roman" w:eastAsia="Times New Roman" w:hAnsi="Times New Roman" w:cs="Times New Roman"/>
                <w:i w:val="0"/>
                <w:iCs w:val="0"/>
                <w:color w:val="000000"/>
                <w:lang w:val="uk-UA"/>
              </w:rPr>
              <w:t xml:space="preserve">), ешерихії, шигели, сальмонели, легіонели, лептоспіри, ієрсінії, коринебактерії, стафілококи, менінгококи, та інші види бактерій), збудників особливо небезпечних інфекцій (туляремія, чума, холера), вірусів (включаючи оболонкові та безоболонкові типи вірусів, в т.ч. збудників гепатитів А, В, С, ВІЛ-інфекції, герпес-, рота-, корона-, каліці-, параміксо-, ханта-, вакцинія-, папова-, Коксакі, ЕСНО, ентеровірусні (у т.ч. поліомієліт), респіраторно-синцитіальні, рино-, аденовірусні інфекції, </w:t>
            </w:r>
            <w:r w:rsidRPr="00035DFE">
              <w:rPr>
                <w:rFonts w:ascii="Times New Roman" w:eastAsia="Times New Roman" w:hAnsi="Times New Roman" w:cs="Times New Roman"/>
                <w:i w:val="0"/>
                <w:iCs w:val="0"/>
                <w:color w:val="000000"/>
              </w:rPr>
              <w:t>SARS</w:t>
            </w:r>
            <w:r w:rsidRPr="00035DFE">
              <w:rPr>
                <w:rFonts w:ascii="Times New Roman" w:eastAsia="Times New Roman" w:hAnsi="Times New Roman" w:cs="Times New Roman"/>
                <w:i w:val="0"/>
                <w:iCs w:val="0"/>
                <w:color w:val="000000"/>
                <w:lang w:val="uk-UA"/>
              </w:rPr>
              <w:t xml:space="preserve">, збудників різних видів грипу та парагрипу, зокрема: </w:t>
            </w:r>
            <w:r w:rsidRPr="00035DFE">
              <w:rPr>
                <w:rFonts w:ascii="Times New Roman" w:eastAsia="Times New Roman" w:hAnsi="Times New Roman" w:cs="Times New Roman"/>
                <w:i w:val="0"/>
                <w:iCs w:val="0"/>
                <w:color w:val="000000"/>
              </w:rPr>
              <w:t>A</w:t>
            </w:r>
            <w:r w:rsidRPr="00035DFE">
              <w:rPr>
                <w:rFonts w:ascii="Times New Roman" w:eastAsia="Times New Roman" w:hAnsi="Times New Roman" w:cs="Times New Roman"/>
                <w:i w:val="0"/>
                <w:iCs w:val="0"/>
                <w:color w:val="000000"/>
                <w:lang w:val="uk-UA"/>
              </w:rPr>
              <w:t>(</w:t>
            </w:r>
            <w:r w:rsidRPr="00035DFE">
              <w:rPr>
                <w:rFonts w:ascii="Times New Roman" w:eastAsia="Times New Roman" w:hAnsi="Times New Roman" w:cs="Times New Roman"/>
                <w:i w:val="0"/>
                <w:iCs w:val="0"/>
                <w:color w:val="000000"/>
              </w:rPr>
              <w:t>H</w:t>
            </w:r>
            <w:r w:rsidRPr="00035DFE">
              <w:rPr>
                <w:rFonts w:ascii="Times New Roman" w:eastAsia="Times New Roman" w:hAnsi="Times New Roman" w:cs="Times New Roman"/>
                <w:i w:val="0"/>
                <w:iCs w:val="0"/>
                <w:color w:val="000000"/>
                <w:lang w:val="uk-UA"/>
              </w:rPr>
              <w:t>5</w:t>
            </w:r>
            <w:r w:rsidRPr="00035DFE">
              <w:rPr>
                <w:rFonts w:ascii="Times New Roman" w:eastAsia="Times New Roman" w:hAnsi="Times New Roman" w:cs="Times New Roman"/>
                <w:i w:val="0"/>
                <w:iCs w:val="0"/>
                <w:color w:val="000000"/>
              </w:rPr>
              <w:t>N</w:t>
            </w:r>
            <w:r w:rsidRPr="00035DFE">
              <w:rPr>
                <w:rFonts w:ascii="Times New Roman" w:eastAsia="Times New Roman" w:hAnsi="Times New Roman" w:cs="Times New Roman"/>
                <w:i w:val="0"/>
                <w:iCs w:val="0"/>
                <w:color w:val="000000"/>
                <w:lang w:val="uk-UA"/>
              </w:rPr>
              <w:t xml:space="preserve">1) «пташиний грип», </w:t>
            </w:r>
            <w:r w:rsidRPr="00035DFE">
              <w:rPr>
                <w:rFonts w:ascii="Times New Roman" w:eastAsia="Times New Roman" w:hAnsi="Times New Roman" w:cs="Times New Roman"/>
                <w:i w:val="0"/>
                <w:iCs w:val="0"/>
                <w:color w:val="000000"/>
              </w:rPr>
              <w:t>A</w:t>
            </w:r>
            <w:r w:rsidRPr="00035DFE">
              <w:rPr>
                <w:rFonts w:ascii="Times New Roman" w:eastAsia="Times New Roman" w:hAnsi="Times New Roman" w:cs="Times New Roman"/>
                <w:i w:val="0"/>
                <w:iCs w:val="0"/>
                <w:color w:val="000000"/>
                <w:lang w:val="uk-UA"/>
              </w:rPr>
              <w:t>(</w:t>
            </w:r>
            <w:r w:rsidRPr="00035DFE">
              <w:rPr>
                <w:rFonts w:ascii="Times New Roman" w:eastAsia="Times New Roman" w:hAnsi="Times New Roman" w:cs="Times New Roman"/>
                <w:i w:val="0"/>
                <w:iCs w:val="0"/>
                <w:color w:val="000000"/>
              </w:rPr>
              <w:t>H</w:t>
            </w:r>
            <w:r w:rsidRPr="00035DFE">
              <w:rPr>
                <w:rFonts w:ascii="Times New Roman" w:eastAsia="Times New Roman" w:hAnsi="Times New Roman" w:cs="Times New Roman"/>
                <w:i w:val="0"/>
                <w:iCs w:val="0"/>
                <w:color w:val="000000"/>
                <w:lang w:val="uk-UA"/>
              </w:rPr>
              <w:t>1</w:t>
            </w:r>
            <w:r w:rsidRPr="00035DFE">
              <w:rPr>
                <w:rFonts w:ascii="Times New Roman" w:eastAsia="Times New Roman" w:hAnsi="Times New Roman" w:cs="Times New Roman"/>
                <w:i w:val="0"/>
                <w:iCs w:val="0"/>
                <w:color w:val="000000"/>
              </w:rPr>
              <w:t>N</w:t>
            </w:r>
            <w:r w:rsidRPr="00035DFE">
              <w:rPr>
                <w:rFonts w:ascii="Times New Roman" w:eastAsia="Times New Roman" w:hAnsi="Times New Roman" w:cs="Times New Roman"/>
                <w:i w:val="0"/>
                <w:iCs w:val="0"/>
                <w:color w:val="000000"/>
                <w:lang w:val="uk-UA"/>
              </w:rPr>
              <w:t xml:space="preserve">1) «свинячий грип»), лихоманка Ебола, фунгіцидні (включаючи кандидози, дерматомікози (у т.ч. трихофітії), плісняві гриби, (у т.ч. аспергильози)) та спороцидні властивості (у т.ч. щодо збудника сибірки та анаеробних інфекцій, </w:t>
            </w:r>
            <w:r w:rsidRPr="00035DFE">
              <w:rPr>
                <w:rFonts w:ascii="Times New Roman" w:eastAsia="Times New Roman" w:hAnsi="Times New Roman" w:cs="Times New Roman"/>
                <w:i w:val="0"/>
                <w:iCs w:val="0"/>
                <w:color w:val="000000"/>
              </w:rPr>
              <w:t>Bacillus</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subtilis</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Clostridium</w:t>
            </w:r>
            <w:r w:rsidRPr="00035DFE">
              <w:rPr>
                <w:rFonts w:ascii="Times New Roman" w:eastAsia="Times New Roman" w:hAnsi="Times New Roman" w:cs="Times New Roman"/>
                <w:i w:val="0"/>
                <w:iCs w:val="0"/>
                <w:color w:val="000000"/>
                <w:lang w:val="uk-UA"/>
              </w:rPr>
              <w:t xml:space="preserve"> </w:t>
            </w:r>
            <w:r w:rsidRPr="00035DFE">
              <w:rPr>
                <w:rFonts w:ascii="Times New Roman" w:eastAsia="Times New Roman" w:hAnsi="Times New Roman" w:cs="Times New Roman"/>
                <w:i w:val="0"/>
                <w:iCs w:val="0"/>
                <w:color w:val="000000"/>
              </w:rPr>
              <w:t>difficile</w:t>
            </w:r>
            <w:r w:rsidRPr="00035DFE">
              <w:rPr>
                <w:rFonts w:ascii="Times New Roman" w:eastAsia="Times New Roman" w:hAnsi="Times New Roman" w:cs="Times New Roman"/>
                <w:i w:val="0"/>
                <w:iCs w:val="0"/>
                <w:color w:val="000000"/>
                <w:lang w:val="uk-UA"/>
              </w:rPr>
              <w:t xml:space="preserve">), засіб має овоцидні та ларвіцидні властивості проти збудників паразитарних хвороб (цист, ооцист найпростіших, яєць і личинок гельминтів, гостриків)Засіб протестовано відповідно до Європейських стандартів </w:t>
            </w:r>
            <w:r w:rsidRPr="00035DFE">
              <w:rPr>
                <w:rFonts w:ascii="Times New Roman" w:eastAsia="Times New Roman" w:hAnsi="Times New Roman" w:cs="Times New Roman"/>
                <w:i w:val="0"/>
                <w:iCs w:val="0"/>
                <w:color w:val="000000"/>
              </w:rPr>
              <w:t>EN</w:t>
            </w:r>
            <w:r w:rsidRPr="00035DFE">
              <w:rPr>
                <w:rFonts w:ascii="Times New Roman" w:eastAsia="Times New Roman" w:hAnsi="Times New Roman" w:cs="Times New Roman"/>
                <w:i w:val="0"/>
                <w:iCs w:val="0"/>
                <w:color w:val="000000"/>
                <w:lang w:val="uk-UA"/>
              </w:rPr>
              <w:t xml:space="preserve"> 13624, </w:t>
            </w:r>
            <w:r w:rsidRPr="00035DFE">
              <w:rPr>
                <w:rFonts w:ascii="Times New Roman" w:eastAsia="Times New Roman" w:hAnsi="Times New Roman" w:cs="Times New Roman"/>
                <w:i w:val="0"/>
                <w:iCs w:val="0"/>
                <w:color w:val="000000"/>
              </w:rPr>
              <w:t>EN</w:t>
            </w:r>
            <w:r w:rsidRPr="00035DFE">
              <w:rPr>
                <w:rFonts w:ascii="Times New Roman" w:eastAsia="Times New Roman" w:hAnsi="Times New Roman" w:cs="Times New Roman"/>
                <w:i w:val="0"/>
                <w:iCs w:val="0"/>
                <w:color w:val="000000"/>
                <w:lang w:val="uk-UA"/>
              </w:rPr>
              <w:t xml:space="preserve"> 13727, </w:t>
            </w:r>
            <w:r w:rsidRPr="00035DFE">
              <w:rPr>
                <w:rFonts w:ascii="Times New Roman" w:eastAsia="Times New Roman" w:hAnsi="Times New Roman" w:cs="Times New Roman"/>
                <w:i w:val="0"/>
                <w:iCs w:val="0"/>
                <w:color w:val="000000"/>
              </w:rPr>
              <w:t>EN</w:t>
            </w:r>
            <w:r w:rsidRPr="00035DFE">
              <w:rPr>
                <w:rFonts w:ascii="Times New Roman" w:eastAsia="Times New Roman" w:hAnsi="Times New Roman" w:cs="Times New Roman"/>
                <w:i w:val="0"/>
                <w:iCs w:val="0"/>
                <w:color w:val="000000"/>
                <w:lang w:val="uk-UA"/>
              </w:rPr>
              <w:t xml:space="preserve"> 14561, </w:t>
            </w:r>
            <w:r w:rsidRPr="00035DFE">
              <w:rPr>
                <w:rFonts w:ascii="Times New Roman" w:eastAsia="Times New Roman" w:hAnsi="Times New Roman" w:cs="Times New Roman"/>
                <w:i w:val="0"/>
                <w:iCs w:val="0"/>
                <w:color w:val="000000"/>
              </w:rPr>
              <w:t>EN</w:t>
            </w:r>
            <w:r w:rsidRPr="00035DFE">
              <w:rPr>
                <w:rFonts w:ascii="Times New Roman" w:eastAsia="Times New Roman" w:hAnsi="Times New Roman" w:cs="Times New Roman"/>
                <w:i w:val="0"/>
                <w:iCs w:val="0"/>
                <w:color w:val="000000"/>
                <w:lang w:val="uk-UA"/>
              </w:rPr>
              <w:t xml:space="preserve"> 14348, </w:t>
            </w:r>
            <w:r w:rsidRPr="00035DFE">
              <w:rPr>
                <w:rFonts w:ascii="Times New Roman" w:eastAsia="Times New Roman" w:hAnsi="Times New Roman" w:cs="Times New Roman"/>
                <w:i w:val="0"/>
                <w:iCs w:val="0"/>
                <w:color w:val="000000"/>
              </w:rPr>
              <w:t>EN</w:t>
            </w:r>
            <w:r w:rsidRPr="00035DFE">
              <w:rPr>
                <w:rFonts w:ascii="Times New Roman" w:eastAsia="Times New Roman" w:hAnsi="Times New Roman" w:cs="Times New Roman"/>
                <w:i w:val="0"/>
                <w:iCs w:val="0"/>
                <w:color w:val="000000"/>
                <w:lang w:val="uk-UA"/>
              </w:rPr>
              <w:t xml:space="preserve"> 14563, </w:t>
            </w:r>
            <w:r w:rsidRPr="00035DFE">
              <w:rPr>
                <w:rFonts w:ascii="Times New Roman" w:eastAsia="Times New Roman" w:hAnsi="Times New Roman" w:cs="Times New Roman"/>
                <w:i w:val="0"/>
                <w:iCs w:val="0"/>
                <w:color w:val="000000"/>
              </w:rPr>
              <w:t>EN</w:t>
            </w:r>
            <w:r w:rsidRPr="00035DFE">
              <w:rPr>
                <w:rFonts w:ascii="Times New Roman" w:eastAsia="Times New Roman" w:hAnsi="Times New Roman" w:cs="Times New Roman"/>
                <w:i w:val="0"/>
                <w:iCs w:val="0"/>
                <w:color w:val="000000"/>
                <w:lang w:val="uk-UA"/>
              </w:rPr>
              <w:t xml:space="preserve">14476, </w:t>
            </w:r>
            <w:r w:rsidRPr="00035DFE">
              <w:rPr>
                <w:rFonts w:ascii="Times New Roman" w:eastAsia="Times New Roman" w:hAnsi="Times New Roman" w:cs="Times New Roman"/>
                <w:i w:val="0"/>
                <w:iCs w:val="0"/>
                <w:color w:val="000000"/>
              </w:rPr>
              <w:t>EN</w:t>
            </w:r>
            <w:r w:rsidRPr="00035DFE">
              <w:rPr>
                <w:rFonts w:ascii="Times New Roman" w:eastAsia="Times New Roman" w:hAnsi="Times New Roman" w:cs="Times New Roman"/>
                <w:i w:val="0"/>
                <w:iCs w:val="0"/>
                <w:color w:val="000000"/>
                <w:lang w:val="uk-UA"/>
              </w:rPr>
              <w:t xml:space="preserve"> 16615, </w:t>
            </w:r>
            <w:r w:rsidRPr="00035DFE">
              <w:rPr>
                <w:rFonts w:ascii="Times New Roman" w:eastAsia="Times New Roman" w:hAnsi="Times New Roman" w:cs="Times New Roman"/>
                <w:i w:val="0"/>
                <w:iCs w:val="0"/>
                <w:color w:val="000000"/>
              </w:rPr>
              <w:t>EN</w:t>
            </w:r>
            <w:r w:rsidRPr="00035DFE">
              <w:rPr>
                <w:rFonts w:ascii="Times New Roman" w:eastAsia="Times New Roman" w:hAnsi="Times New Roman" w:cs="Times New Roman"/>
                <w:i w:val="0"/>
                <w:iCs w:val="0"/>
                <w:color w:val="000000"/>
                <w:lang w:val="uk-UA"/>
              </w:rPr>
              <w:t xml:space="preserve"> 13704</w:t>
            </w:r>
          </w:p>
          <w:p w:rsidR="00035DFE" w:rsidRPr="00035DFE" w:rsidRDefault="00035DFE" w:rsidP="00F37090">
            <w:pPr>
              <w:jc w:val="both"/>
              <w:rPr>
                <w:color w:val="000000"/>
              </w:rPr>
            </w:pPr>
            <w:r w:rsidRPr="00035DFE">
              <w:rPr>
                <w:color w:val="000000"/>
              </w:rPr>
              <w:t>9. Можливість дезінфекції овочей, фруктів, яєць птиці.</w:t>
            </w:r>
          </w:p>
          <w:p w:rsidR="00035DFE" w:rsidRPr="00035DFE" w:rsidRDefault="00035DFE" w:rsidP="00F37090">
            <w:pPr>
              <w:jc w:val="both"/>
              <w:rPr>
                <w:color w:val="000000"/>
              </w:rPr>
            </w:pPr>
            <w:r w:rsidRPr="00035DFE">
              <w:rPr>
                <w:color w:val="000000"/>
              </w:rPr>
              <w:t>10. Можливість застосування засобу для знезараження  води басейнів, шахтних та трубчастих колодязів,каптажів, систем водопостачання та водовідведення, каналізаційних колодязів тощо, знезараження стічних вод (у т.ч. з інфекційних вогнищ, лікарень).</w:t>
            </w:r>
          </w:p>
          <w:p w:rsidR="00035DFE" w:rsidRPr="00035DFE" w:rsidRDefault="00035DFE" w:rsidP="00F37090">
            <w:pPr>
              <w:jc w:val="both"/>
              <w:rPr>
                <w:color w:val="000000"/>
              </w:rPr>
            </w:pPr>
            <w:r w:rsidRPr="00035DFE">
              <w:rPr>
                <w:color w:val="000000"/>
              </w:rPr>
              <w:t>11. Можливість проведення дезінфекції  поверхонь способом протирання, замочування, занурення  розчинами, що містять  від 0,01% до 0,1 % включно активного хлору в присутності осіб, не причетних до проведення робіт (у т.ч. пацієнтів, відвідувачів, персоналу та інших осіб) без захисту органів дихання та очей.</w:t>
            </w:r>
          </w:p>
          <w:p w:rsidR="00035DFE" w:rsidRPr="00035DFE" w:rsidRDefault="00035DFE" w:rsidP="00F37090">
            <w:pPr>
              <w:jc w:val="both"/>
              <w:rPr>
                <w:color w:val="000000"/>
              </w:rPr>
            </w:pPr>
            <w:r w:rsidRPr="00035DFE">
              <w:rPr>
                <w:color w:val="000000"/>
              </w:rPr>
              <w:t>12. Термін зберігання засобу - 5 років</w:t>
            </w:r>
          </w:p>
          <w:p w:rsidR="00035DFE" w:rsidRPr="00035DFE" w:rsidRDefault="00035DFE" w:rsidP="00F37090">
            <w:pPr>
              <w:jc w:val="both"/>
              <w:rPr>
                <w:color w:val="000000"/>
              </w:rPr>
            </w:pPr>
            <w:r w:rsidRPr="00035DFE">
              <w:rPr>
                <w:color w:val="000000"/>
              </w:rPr>
              <w:t xml:space="preserve">13. Засіб повинен пом’якшувати воду та мати миючі, змочувальні, емульгуючі, гомогенізуючі та відбілюючі властивості, мати низьке піноутворення. </w:t>
            </w:r>
          </w:p>
          <w:p w:rsidR="00035DFE" w:rsidRPr="00035DFE" w:rsidRDefault="00035DFE" w:rsidP="00F37090">
            <w:pPr>
              <w:jc w:val="both"/>
              <w:rPr>
                <w:color w:val="000000"/>
              </w:rPr>
            </w:pPr>
            <w:r w:rsidRPr="00035DFE">
              <w:rPr>
                <w:color w:val="000000"/>
              </w:rPr>
              <w:t xml:space="preserve">14. Кількість літрів робочого розчину, яку можна приготувати з одиниці концентрату (уп, кг, л) для </w:t>
            </w:r>
            <w:r w:rsidRPr="00035DFE">
              <w:rPr>
                <w:color w:val="000000"/>
              </w:rPr>
              <w:lastRenderedPageBreak/>
              <w:t>дезінфекції різноманітних поверхонь з режимом дезінфекції об’єктів розчином деззасобу при крапельних інфекціях вірусної етіології, інфекціях з парентеральним механізмом передачі (включаючи збудників  гепатитів А, В, С, вірус СНІД (ВІЛ), поліо- (поліомієліт), вірус грипу А H5N1(«пташинний грип») і H1N1 при часі експозиції не більше 60 хв - не менше 3300 л робочого розчину.</w:t>
            </w:r>
          </w:p>
          <w:p w:rsidR="00035DFE" w:rsidRPr="00035DFE" w:rsidRDefault="00035DFE" w:rsidP="00F37090">
            <w:pPr>
              <w:jc w:val="both"/>
              <w:rPr>
                <w:color w:val="000000"/>
              </w:rPr>
            </w:pPr>
            <w:r w:rsidRPr="00035DFE">
              <w:rPr>
                <w:color w:val="000000"/>
              </w:rPr>
              <w:t xml:space="preserve">15. Можливість застосування засобу для обробки поверхонь при вірусних та бактеріальних інфекціях при  експозиції 60 хв в концентрації не більше 0,015% </w:t>
            </w:r>
          </w:p>
          <w:p w:rsidR="00035DFE" w:rsidRPr="00035DFE" w:rsidRDefault="00035DFE" w:rsidP="00F37090">
            <w:pPr>
              <w:jc w:val="both"/>
              <w:rPr>
                <w:color w:val="000000"/>
              </w:rPr>
            </w:pPr>
            <w:r w:rsidRPr="00035DFE">
              <w:rPr>
                <w:color w:val="000000"/>
              </w:rPr>
              <w:t>16. У складі засобу не повинні міститись: альдегіди, алкілполіглікольефіри, сульфат натрію, гуанідини, аміни, ЧАСи,  ПАР,  окисники, спирти та їх похідні, барвники, ароматизатор.</w:t>
            </w:r>
          </w:p>
          <w:p w:rsidR="00035DFE" w:rsidRPr="00035DFE" w:rsidRDefault="00035DFE" w:rsidP="00F37090">
            <w:pPr>
              <w:jc w:val="both"/>
            </w:pPr>
            <w:r w:rsidRPr="00035DFE">
              <w:rPr>
                <w:color w:val="000000"/>
              </w:rPr>
              <w:t>17 Можливість</w:t>
            </w:r>
            <w:r w:rsidRPr="00035DFE">
              <w:t xml:space="preserve"> зберігання засобу  при температурі  від -25</w:t>
            </w:r>
            <w:r w:rsidRPr="00035DFE">
              <w:sym w:font="Symbol" w:char="00B0"/>
            </w:r>
            <w:r w:rsidRPr="00035DFE">
              <w:t>С до + 40</w:t>
            </w:r>
            <w:r w:rsidRPr="00035DFE">
              <w:sym w:font="Symbol" w:char="00B0"/>
            </w:r>
            <w:r w:rsidRPr="00035DFE">
              <w:t>С</w:t>
            </w:r>
          </w:p>
          <w:p w:rsidR="00035DFE" w:rsidRPr="00035DFE" w:rsidRDefault="00035DFE" w:rsidP="00F37090">
            <w:pPr>
              <w:jc w:val="both"/>
            </w:pPr>
          </w:p>
          <w:p w:rsidR="00035DFE" w:rsidRPr="00035DFE" w:rsidRDefault="00035DFE" w:rsidP="00F37090">
            <w:pPr>
              <w:jc w:val="both"/>
            </w:pPr>
            <w:r w:rsidRPr="00035DFE">
              <w:t>Засіб повинен бути виготовлений на виробництві яке має сертифікат на систему екологічного управління  на відповідність ДСТУ ISO 14001,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p w:rsidR="00035DFE" w:rsidRPr="00035DFE" w:rsidRDefault="00035DFE" w:rsidP="00F37090">
            <w:pPr>
              <w:jc w:val="both"/>
            </w:pPr>
            <w:r w:rsidRPr="00035DFE">
              <w:t>Засіб повинен бути виготовлений на виробництві яке має сертифікат на систему управління якістю згідно ДСТУ ISO 9001, виданий органом з сертифікації згідно чинного законодавства, дійсний на дату розкриття пропозицій (потрібно надати копії сертифікатів виробника).</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lastRenderedPageBreak/>
              <w:t>10</w:t>
            </w:r>
          </w:p>
        </w:tc>
        <w:tc>
          <w:tcPr>
            <w:tcW w:w="3260"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b/>
              </w:rPr>
            </w:pPr>
            <w:r w:rsidRPr="00035DFE">
              <w:rPr>
                <w:b/>
              </w:rPr>
              <w:t>Крем для рук"ГЛОВ"("GLOV") 500 мл</w:t>
            </w:r>
          </w:p>
          <w:p w:rsidR="00035DFE" w:rsidRPr="00035DFE" w:rsidRDefault="00035DFE" w:rsidP="00F37090">
            <w:r w:rsidRPr="00035DFE">
              <w:rPr>
                <w:b/>
              </w:rPr>
              <w:t>(або еквівалент)</w:t>
            </w:r>
          </w:p>
        </w:tc>
        <w:tc>
          <w:tcPr>
            <w:tcW w:w="6492" w:type="dxa"/>
          </w:tcPr>
          <w:p w:rsidR="00035DFE" w:rsidRPr="00035DFE" w:rsidRDefault="00035DFE" w:rsidP="00035DFE">
            <w:pPr>
              <w:pStyle w:val="a5"/>
              <w:numPr>
                <w:ilvl w:val="0"/>
                <w:numId w:val="43"/>
              </w:numPr>
              <w:spacing w:after="200" w:line="276" w:lineRule="auto"/>
              <w:jc w:val="both"/>
              <w:rPr>
                <w:color w:val="000000"/>
                <w:sz w:val="20"/>
                <w:szCs w:val="20"/>
              </w:rPr>
            </w:pPr>
            <w:r w:rsidRPr="00035DFE">
              <w:rPr>
                <w:color w:val="000000"/>
                <w:sz w:val="20"/>
                <w:szCs w:val="20"/>
              </w:rPr>
              <w:t>Емульсія «масло-у-</w:t>
            </w:r>
            <w:proofErr w:type="gramStart"/>
            <w:r w:rsidRPr="00035DFE">
              <w:rPr>
                <w:color w:val="000000"/>
                <w:sz w:val="20"/>
                <w:szCs w:val="20"/>
              </w:rPr>
              <w:t>воді»  для</w:t>
            </w:r>
            <w:proofErr w:type="gramEnd"/>
            <w:r w:rsidRPr="00035DFE">
              <w:rPr>
                <w:color w:val="000000"/>
                <w:sz w:val="20"/>
                <w:szCs w:val="20"/>
              </w:rPr>
              <w:t xml:space="preserve"> догляду за сухою шкірою рук для професійного застосування</w:t>
            </w:r>
          </w:p>
          <w:p w:rsidR="00035DFE" w:rsidRPr="00035DFE" w:rsidRDefault="00035DFE" w:rsidP="00035DFE">
            <w:pPr>
              <w:pStyle w:val="a5"/>
              <w:numPr>
                <w:ilvl w:val="0"/>
                <w:numId w:val="43"/>
              </w:numPr>
              <w:spacing w:after="200" w:line="276" w:lineRule="auto"/>
              <w:jc w:val="both"/>
              <w:rPr>
                <w:color w:val="000000"/>
                <w:sz w:val="20"/>
                <w:szCs w:val="20"/>
              </w:rPr>
            </w:pPr>
            <w:r w:rsidRPr="00035DFE">
              <w:rPr>
                <w:color w:val="000000"/>
                <w:sz w:val="20"/>
                <w:szCs w:val="20"/>
              </w:rPr>
              <w:t>Швидко всмоктується, може наноситися перед надяганням рукавичок</w:t>
            </w:r>
          </w:p>
          <w:p w:rsidR="00035DFE" w:rsidRPr="00035DFE" w:rsidRDefault="00035DFE" w:rsidP="00035DFE">
            <w:pPr>
              <w:pStyle w:val="a5"/>
              <w:numPr>
                <w:ilvl w:val="0"/>
                <w:numId w:val="43"/>
              </w:numPr>
              <w:spacing w:after="200" w:line="276" w:lineRule="auto"/>
              <w:jc w:val="both"/>
              <w:rPr>
                <w:sz w:val="20"/>
                <w:szCs w:val="20"/>
              </w:rPr>
            </w:pPr>
            <w:r w:rsidRPr="00035DFE">
              <w:rPr>
                <w:color w:val="000000"/>
                <w:sz w:val="20"/>
                <w:szCs w:val="20"/>
              </w:rPr>
              <w:t xml:space="preserve"> Емульсія розроблена з урахуванням навантаження на шкіру рук медичних працівників (регулярне часте миття, обробка антисептиками, робота з агресивними речовинами).</w:t>
            </w:r>
          </w:p>
          <w:p w:rsidR="00035DFE" w:rsidRPr="00035DFE" w:rsidRDefault="00035DFE" w:rsidP="00035DFE">
            <w:pPr>
              <w:pStyle w:val="a5"/>
              <w:numPr>
                <w:ilvl w:val="0"/>
                <w:numId w:val="43"/>
              </w:numPr>
              <w:spacing w:after="200" w:line="276" w:lineRule="auto"/>
              <w:jc w:val="both"/>
              <w:rPr>
                <w:sz w:val="20"/>
                <w:szCs w:val="20"/>
              </w:rPr>
            </w:pPr>
            <w:r w:rsidRPr="00035DFE">
              <w:rPr>
                <w:color w:val="000000"/>
                <w:sz w:val="20"/>
                <w:szCs w:val="20"/>
              </w:rPr>
              <w:t>Склад: Вода, цетеариловий спирт, каприлової / капринової тригліцериди, гліцерин, вазелінове масло, ізопропілмірістат, цетеарет-25, диметикон, цетеарет-6, феноксіетанол, токоферолу ацетат, пантенол, бісаболол, акрилати / C10-30 алкілакрілата, ксантанова камедь, ароматизатор, стеаріловий спирт, аскорбілпальмітат, ретінілпальмітат, триетаноламін. Рівень рН: 6,5 близько</w:t>
            </w:r>
          </w:p>
          <w:p w:rsidR="00035DFE" w:rsidRPr="00035DFE" w:rsidRDefault="00035DFE" w:rsidP="00035DFE">
            <w:pPr>
              <w:pStyle w:val="a5"/>
              <w:numPr>
                <w:ilvl w:val="0"/>
                <w:numId w:val="43"/>
              </w:numPr>
              <w:spacing w:after="200" w:line="276" w:lineRule="auto"/>
              <w:jc w:val="both"/>
              <w:rPr>
                <w:sz w:val="20"/>
                <w:szCs w:val="20"/>
              </w:rPr>
            </w:pPr>
            <w:r w:rsidRPr="00035DFE">
              <w:rPr>
                <w:color w:val="000000"/>
                <w:sz w:val="20"/>
                <w:szCs w:val="20"/>
              </w:rPr>
              <w:t xml:space="preserve">Усуває сухість, подразнення, лущення, порушення цілісності шкірних покривів: загоює дрібні пошкодження, садна, тріщини; заспокоює шкіру зі </w:t>
            </w:r>
            <w:r w:rsidRPr="00035DFE">
              <w:rPr>
                <w:color w:val="000000"/>
                <w:sz w:val="20"/>
                <w:szCs w:val="20"/>
              </w:rPr>
              <w:lastRenderedPageBreak/>
              <w:t>зниженим тонусом - стан яке виникає внаслідок носіння рукавичок</w:t>
            </w:r>
          </w:p>
          <w:p w:rsidR="00035DFE" w:rsidRPr="00035DFE" w:rsidRDefault="00035DFE" w:rsidP="00035DFE">
            <w:pPr>
              <w:pStyle w:val="a5"/>
              <w:numPr>
                <w:ilvl w:val="0"/>
                <w:numId w:val="43"/>
              </w:numPr>
              <w:spacing w:after="200" w:line="276" w:lineRule="auto"/>
              <w:jc w:val="both"/>
              <w:rPr>
                <w:sz w:val="20"/>
                <w:szCs w:val="20"/>
              </w:rPr>
            </w:pPr>
            <w:r w:rsidRPr="00035DFE">
              <w:rPr>
                <w:color w:val="000000"/>
                <w:sz w:val="20"/>
                <w:szCs w:val="20"/>
              </w:rPr>
              <w:t>Не знижує дезинфікуючого дії антисептиків для рук, підходить для всіх типів шкіри</w:t>
            </w:r>
          </w:p>
          <w:p w:rsidR="00035DFE" w:rsidRPr="00035DFE" w:rsidRDefault="00035DFE" w:rsidP="00035DFE">
            <w:pPr>
              <w:pStyle w:val="a5"/>
              <w:numPr>
                <w:ilvl w:val="0"/>
                <w:numId w:val="43"/>
              </w:numPr>
              <w:spacing w:after="200" w:line="276" w:lineRule="auto"/>
              <w:jc w:val="both"/>
              <w:rPr>
                <w:sz w:val="20"/>
                <w:szCs w:val="20"/>
              </w:rPr>
            </w:pPr>
            <w:r w:rsidRPr="00035DFE">
              <w:rPr>
                <w:color w:val="000000"/>
                <w:sz w:val="20"/>
                <w:szCs w:val="20"/>
              </w:rPr>
              <w:t xml:space="preserve">Містить бисаболол, пантенол ретінілпальмітат, токоферілацетат, гліцерин </w:t>
            </w:r>
            <w:proofErr w:type="gramStart"/>
            <w:r w:rsidRPr="00035DFE">
              <w:rPr>
                <w:color w:val="000000"/>
                <w:sz w:val="20"/>
                <w:szCs w:val="20"/>
              </w:rPr>
              <w:t>для догляду</w:t>
            </w:r>
            <w:proofErr w:type="gramEnd"/>
            <w:r w:rsidRPr="00035DFE">
              <w:rPr>
                <w:color w:val="000000"/>
                <w:sz w:val="20"/>
                <w:szCs w:val="20"/>
              </w:rPr>
              <w:t xml:space="preserve"> за сухою шкірою рук</w:t>
            </w:r>
          </w:p>
          <w:p w:rsidR="00035DFE" w:rsidRPr="00035DFE" w:rsidRDefault="00035DFE" w:rsidP="00035DFE">
            <w:pPr>
              <w:pStyle w:val="a5"/>
              <w:numPr>
                <w:ilvl w:val="0"/>
                <w:numId w:val="43"/>
              </w:numPr>
              <w:spacing w:after="200" w:line="276" w:lineRule="auto"/>
              <w:jc w:val="both"/>
              <w:rPr>
                <w:sz w:val="20"/>
                <w:szCs w:val="20"/>
              </w:rPr>
            </w:pPr>
            <w:r w:rsidRPr="00035DFE">
              <w:rPr>
                <w:color w:val="000000"/>
                <w:sz w:val="20"/>
                <w:szCs w:val="20"/>
              </w:rPr>
              <w:t>Дерматологічна сумісність доведена спеціальними дослідженнями</w:t>
            </w:r>
          </w:p>
          <w:p w:rsidR="00035DFE" w:rsidRPr="00035DFE" w:rsidRDefault="00035DFE" w:rsidP="00035DFE">
            <w:pPr>
              <w:pStyle w:val="a5"/>
              <w:numPr>
                <w:ilvl w:val="0"/>
                <w:numId w:val="43"/>
              </w:numPr>
              <w:spacing w:after="200" w:line="276" w:lineRule="auto"/>
              <w:jc w:val="both"/>
              <w:rPr>
                <w:sz w:val="20"/>
                <w:szCs w:val="20"/>
              </w:rPr>
            </w:pPr>
            <w:r w:rsidRPr="00035DFE">
              <w:rPr>
                <w:color w:val="000000"/>
                <w:sz w:val="20"/>
                <w:szCs w:val="20"/>
              </w:rPr>
              <w:t>. Забезпечує інтенсивний догляд і живлення пошкодженої шкіри, в тому числі при постійному частому митті та обробці антисептиками.</w:t>
            </w: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lastRenderedPageBreak/>
              <w:t>11</w:t>
            </w:r>
          </w:p>
        </w:tc>
        <w:tc>
          <w:tcPr>
            <w:tcW w:w="3260"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b/>
              </w:rPr>
            </w:pPr>
            <w:r w:rsidRPr="00035DFE">
              <w:rPr>
                <w:b/>
              </w:rPr>
              <w:t>Засіб для дезінфекції, миття і очищення "Фан"  концентрат 1л </w:t>
            </w:r>
          </w:p>
          <w:p w:rsidR="00035DFE" w:rsidRPr="00035DFE" w:rsidRDefault="00035DFE" w:rsidP="00F37090">
            <w:r w:rsidRPr="00035DFE">
              <w:rPr>
                <w:b/>
              </w:rPr>
              <w:t>(або еквівалент)</w:t>
            </w:r>
          </w:p>
        </w:tc>
        <w:tc>
          <w:tcPr>
            <w:tcW w:w="6492" w:type="dxa"/>
          </w:tcPr>
          <w:p w:rsidR="00035DFE" w:rsidRPr="00035DFE" w:rsidRDefault="00035DFE" w:rsidP="00F37090">
            <w:pPr>
              <w:widowControl w:val="0"/>
              <w:shd w:val="clear" w:color="auto" w:fill="FFFFFF"/>
              <w:autoSpaceDE w:val="0"/>
              <w:autoSpaceDN w:val="0"/>
              <w:adjustRightInd w:val="0"/>
              <w:ind w:firstLine="567"/>
              <w:jc w:val="both"/>
            </w:pPr>
            <w:r w:rsidRPr="00035DFE">
              <w:t>Засіб для очищення, миття, санітарної обробки і (або) дезінфекції (у т.ч. при щоденних і генеральних вологих прибираннях, профілактичній дезінфекції), для миття, очищення і дезінфекції поверхонь приміщень, санітарно-технічного обладнання, посуду столового і лабораторного, медичних виробів (в т.ч. поєднаного с ПСО), білизни, предметів догляду за хворими тощо; для видаленні специфічних важких забруднень, зокрема, іржі, вапняного нальоту, водного та сечового каменю, брудо-сольових і жирових відкладень, крові тощо.</w:t>
            </w:r>
          </w:p>
          <w:p w:rsidR="00035DFE" w:rsidRPr="00035DFE" w:rsidRDefault="00035DFE" w:rsidP="00F37090">
            <w:pPr>
              <w:jc w:val="both"/>
              <w:rPr>
                <w:color w:val="000000"/>
                <w:spacing w:val="1"/>
              </w:rPr>
            </w:pPr>
          </w:p>
          <w:p w:rsidR="00035DFE" w:rsidRPr="00035DFE" w:rsidRDefault="00035DFE" w:rsidP="00F37090">
            <w:pPr>
              <w:jc w:val="both"/>
              <w:rPr>
                <w:color w:val="000000"/>
                <w:spacing w:val="1"/>
              </w:rPr>
            </w:pPr>
            <w:r w:rsidRPr="00035DFE">
              <w:rPr>
                <w:color w:val="000000"/>
                <w:spacing w:val="1"/>
              </w:rPr>
              <w:t>1. Засіб у вигляді рідкого концентрату, що містить в якості діючої речовини дидецилдиметиламоній хлорид (не менше 5,0%) та допоміжні компоненти, в т.ч. неіногенну ПАР, суміш мінеральної та органічної кислот; без барвників;</w:t>
            </w:r>
          </w:p>
          <w:p w:rsidR="00035DFE" w:rsidRPr="00035DFE" w:rsidRDefault="00035DFE" w:rsidP="00F37090">
            <w:pPr>
              <w:widowControl w:val="0"/>
              <w:shd w:val="clear" w:color="auto" w:fill="FFFFFF"/>
              <w:autoSpaceDE w:val="0"/>
              <w:autoSpaceDN w:val="0"/>
              <w:adjustRightInd w:val="0"/>
              <w:jc w:val="both"/>
              <w:rPr>
                <w:color w:val="000000"/>
              </w:rPr>
            </w:pPr>
            <w:r w:rsidRPr="00035DFE">
              <w:t>2.</w:t>
            </w:r>
            <w:r w:rsidRPr="00035DFE">
              <w:rPr>
                <w:color w:val="000000"/>
                <w:spacing w:val="1"/>
              </w:rPr>
              <w:t xml:space="preserve"> У складі засобу мають бути відсутні альдегіди, похідні гуанідинів, аміни, спирти, активний хлор та кисень, </w:t>
            </w:r>
            <w:r w:rsidRPr="00035DFE">
              <w:rPr>
                <w:color w:val="000000"/>
              </w:rPr>
              <w:t xml:space="preserve">інші леткі та екологічно несприятливі компоненти; </w:t>
            </w:r>
          </w:p>
          <w:p w:rsidR="00035DFE" w:rsidRPr="00035DFE" w:rsidRDefault="00035DFE" w:rsidP="00F37090">
            <w:pPr>
              <w:widowControl w:val="0"/>
              <w:shd w:val="clear" w:color="auto" w:fill="FFFFFF"/>
              <w:autoSpaceDE w:val="0"/>
              <w:autoSpaceDN w:val="0"/>
              <w:adjustRightInd w:val="0"/>
              <w:jc w:val="both"/>
            </w:pPr>
            <w:r w:rsidRPr="00035DFE">
              <w:t>3. Показник рН 1% водного розчину засобу - 2,0±0,5, сумісність з різними матеріалами, відсутність корозійної та іншої пошкоджувальної дії на матеріали оброблюваних об'єктів, у т.ч. з акрілу;</w:t>
            </w:r>
          </w:p>
          <w:p w:rsidR="00035DFE" w:rsidRPr="00035DFE" w:rsidRDefault="00035DFE" w:rsidP="00F37090">
            <w:pPr>
              <w:widowControl w:val="0"/>
              <w:shd w:val="clear" w:color="auto" w:fill="FFFFFF"/>
              <w:tabs>
                <w:tab w:val="left" w:pos="1159"/>
              </w:tabs>
              <w:autoSpaceDE w:val="0"/>
              <w:autoSpaceDN w:val="0"/>
              <w:adjustRightInd w:val="0"/>
              <w:jc w:val="both"/>
              <w:rPr>
                <w:i/>
                <w:iCs/>
              </w:rPr>
            </w:pPr>
            <w:r w:rsidRPr="00035DFE">
              <w:t xml:space="preserve">4. Засіб з широким спектром антимікробної дії: </w:t>
            </w:r>
            <w:r w:rsidRPr="00035DFE">
              <w:rPr>
                <w:w w:val="108"/>
              </w:rPr>
              <w:t>бактерицидна (у т.ч. проти S.aureus, P.aeruginosa, E.coli, Enterococcus hirae), туберкулоцидна (</w:t>
            </w:r>
            <w:r w:rsidRPr="00035DFE">
              <w:rPr>
                <w:lang w:val="en-US"/>
              </w:rPr>
              <w:t>Mycobacterium</w:t>
            </w:r>
            <w:r w:rsidRPr="00035DFE">
              <w:t xml:space="preserve"> </w:t>
            </w:r>
            <w:r w:rsidRPr="00035DFE">
              <w:rPr>
                <w:lang w:val="en-US"/>
              </w:rPr>
              <w:t>tuberculosis</w:t>
            </w:r>
            <w:r w:rsidRPr="00035DFE">
              <w:t xml:space="preserve">), </w:t>
            </w:r>
            <w:r w:rsidRPr="00035DFE">
              <w:rPr>
                <w:w w:val="108"/>
              </w:rPr>
              <w:t xml:space="preserve">віруліцидна (зокрема, проти збудників грипу, вірусних гепатитів B, С та СНІД) і фунгіцидна (проти </w:t>
            </w:r>
            <w:r w:rsidRPr="00035DFE">
              <w:t xml:space="preserve">грибів роду Candida, дерматофітів і цвілевих грибів </w:t>
            </w:r>
            <w:r w:rsidRPr="00035DFE">
              <w:rPr>
                <w:lang w:val="en-US"/>
              </w:rPr>
              <w:t>A</w:t>
            </w:r>
            <w:r w:rsidRPr="00035DFE">
              <w:t>.</w:t>
            </w:r>
            <w:r w:rsidRPr="00035DFE">
              <w:rPr>
                <w:lang w:val="en-US"/>
              </w:rPr>
              <w:t>niger</w:t>
            </w:r>
            <w:r w:rsidRPr="00035DFE">
              <w:t xml:space="preserve">, в т.ч. у споровій формі) дія. </w:t>
            </w:r>
          </w:p>
          <w:p w:rsidR="00035DFE" w:rsidRPr="00035DFE" w:rsidRDefault="00035DFE" w:rsidP="00F37090">
            <w:pPr>
              <w:widowControl w:val="0"/>
              <w:shd w:val="clear" w:color="auto" w:fill="FFFFFF"/>
              <w:autoSpaceDE w:val="0"/>
              <w:autoSpaceDN w:val="0"/>
              <w:adjustRightInd w:val="0"/>
              <w:jc w:val="both"/>
              <w:rPr>
                <w:color w:val="000000"/>
              </w:rPr>
            </w:pPr>
            <w:r w:rsidRPr="00035DFE">
              <w:rPr>
                <w:color w:val="000000"/>
              </w:rPr>
              <w:t xml:space="preserve">5. Безпечність засобу: за ГОСТ 12.1.007 4 клас небезпеки (мало небезпечна речовина) при інгаляційному впливі в умовах вільного випаровування; можливість проведення дезінфекції в присутності пацієнтів методом протирання, замочування та занурення без обмежень по концентрації робочих розчинів; </w:t>
            </w:r>
          </w:p>
          <w:p w:rsidR="00035DFE" w:rsidRPr="00035DFE" w:rsidRDefault="00035DFE" w:rsidP="00F37090">
            <w:pPr>
              <w:widowControl w:val="0"/>
              <w:shd w:val="clear" w:color="auto" w:fill="FFFFFF"/>
              <w:autoSpaceDE w:val="0"/>
              <w:autoSpaceDN w:val="0"/>
              <w:adjustRightInd w:val="0"/>
              <w:jc w:val="both"/>
              <w:rPr>
                <w:color w:val="000000"/>
              </w:rPr>
            </w:pPr>
            <w:r w:rsidRPr="00035DFE">
              <w:rPr>
                <w:color w:val="000000"/>
              </w:rPr>
              <w:t xml:space="preserve">6. Наявність у засобу виражених мийних, знежирюючи, </w:t>
            </w:r>
            <w:r w:rsidRPr="00035DFE">
              <w:rPr>
                <w:color w:val="000000"/>
              </w:rPr>
              <w:lastRenderedPageBreak/>
              <w:t>чистильних та дезодоруючих властивостей; м</w:t>
            </w:r>
            <w:r w:rsidRPr="00035DFE">
              <w:t xml:space="preserve">ожливість </w:t>
            </w:r>
            <w:r w:rsidRPr="00035DFE">
              <w:rPr>
                <w:spacing w:val="-1"/>
              </w:rPr>
              <w:t xml:space="preserve">поєднання </w:t>
            </w:r>
            <w:r w:rsidRPr="00035DFE">
              <w:rPr>
                <w:spacing w:val="-6"/>
              </w:rPr>
              <w:t>в одному процесі</w:t>
            </w:r>
            <w:r w:rsidRPr="00035DFE">
              <w:rPr>
                <w:spacing w:val="-2"/>
              </w:rPr>
              <w:t xml:space="preserve"> миття, очищення і дезінфекції</w:t>
            </w:r>
            <w:r w:rsidRPr="00035DFE">
              <w:rPr>
                <w:spacing w:val="-6"/>
              </w:rPr>
              <w:t>; н</w:t>
            </w:r>
            <w:r w:rsidRPr="00035DFE">
              <w:rPr>
                <w:color w:val="000000"/>
              </w:rPr>
              <w:t>аявність антистатичних властивостей;</w:t>
            </w:r>
          </w:p>
          <w:p w:rsidR="00035DFE" w:rsidRPr="00035DFE" w:rsidRDefault="00035DFE" w:rsidP="00F37090">
            <w:pPr>
              <w:widowControl w:val="0"/>
              <w:shd w:val="clear" w:color="auto" w:fill="FFFFFF"/>
              <w:autoSpaceDE w:val="0"/>
              <w:autoSpaceDN w:val="0"/>
              <w:adjustRightInd w:val="0"/>
              <w:jc w:val="both"/>
              <w:rPr>
                <w:color w:val="000000"/>
              </w:rPr>
            </w:pPr>
            <w:r w:rsidRPr="00035DFE">
              <w:rPr>
                <w:color w:val="000000"/>
              </w:rPr>
              <w:t>7. Відсутність фіксуючої дії на органічні забруднення; ефективність для видалення специфічних важких забруднень, зокрема, іржі (ефективність видалення іржи не менше 80% по відношенню до еталону, має бути підтверджена протоколом випробувань засобу), накипу, вапняного нальоту, брудо-сольових відкладень, водного та сечового каменю, крові, жирів тощо.</w:t>
            </w:r>
          </w:p>
          <w:p w:rsidR="00035DFE" w:rsidRPr="00035DFE" w:rsidRDefault="00035DFE" w:rsidP="00F37090">
            <w:pPr>
              <w:widowControl w:val="0"/>
              <w:shd w:val="clear" w:color="auto" w:fill="FFFFFF"/>
              <w:autoSpaceDE w:val="0"/>
              <w:autoSpaceDN w:val="0"/>
              <w:adjustRightInd w:val="0"/>
              <w:jc w:val="both"/>
            </w:pPr>
            <w:r w:rsidRPr="00035DFE">
              <w:rPr>
                <w:color w:val="000000"/>
              </w:rPr>
              <w:t xml:space="preserve">8. Відсутність необхідності застосування засобів індивідуального захисту органів дихання (респіраторів) та гумового взуття при приготуванні </w:t>
            </w:r>
            <w:r w:rsidRPr="00035DFE">
              <w:rPr>
                <w:color w:val="000000"/>
                <w:spacing w:val="-2"/>
              </w:rPr>
              <w:t xml:space="preserve">та використанні робочих розчинів засобу методом </w:t>
            </w:r>
            <w:r w:rsidRPr="00035DFE">
              <w:rPr>
                <w:color w:val="000000"/>
                <w:spacing w:val="-1"/>
              </w:rPr>
              <w:t>протирання;</w:t>
            </w:r>
          </w:p>
          <w:p w:rsidR="00035DFE" w:rsidRPr="00035DFE" w:rsidRDefault="00035DFE" w:rsidP="00F37090">
            <w:pPr>
              <w:widowControl w:val="0"/>
              <w:shd w:val="clear" w:color="auto" w:fill="FFFFFF"/>
              <w:autoSpaceDE w:val="0"/>
              <w:autoSpaceDN w:val="0"/>
              <w:adjustRightInd w:val="0"/>
              <w:jc w:val="both"/>
            </w:pPr>
            <w:r w:rsidRPr="00035DFE">
              <w:rPr>
                <w:color w:val="000000"/>
                <w:spacing w:val="-2"/>
              </w:rPr>
              <w:t xml:space="preserve">9. Відсутність необхідності дворазової обробки </w:t>
            </w:r>
            <w:r w:rsidRPr="00035DFE">
              <w:rPr>
                <w:color w:val="000000"/>
              </w:rPr>
              <w:t xml:space="preserve">об'єктів та змивання залишків засобу з поверхонь </w:t>
            </w:r>
            <w:r w:rsidRPr="00035DFE">
              <w:rPr>
                <w:color w:val="000000"/>
                <w:spacing w:val="-1"/>
              </w:rPr>
              <w:t>приміщень після обробки;</w:t>
            </w:r>
          </w:p>
          <w:p w:rsidR="00035DFE" w:rsidRPr="00035DFE" w:rsidRDefault="00035DFE" w:rsidP="00F37090">
            <w:pPr>
              <w:widowControl w:val="0"/>
              <w:shd w:val="clear" w:color="auto" w:fill="FFFFFF"/>
              <w:autoSpaceDE w:val="0"/>
              <w:autoSpaceDN w:val="0"/>
              <w:adjustRightInd w:val="0"/>
              <w:jc w:val="both"/>
            </w:pPr>
            <w:r w:rsidRPr="00035DFE">
              <w:rPr>
                <w:color w:val="000000"/>
              </w:rPr>
              <w:t xml:space="preserve">10. Наявність в інструкції режимів швидкої </w:t>
            </w:r>
            <w:r w:rsidRPr="00035DFE">
              <w:rPr>
                <w:color w:val="000000"/>
                <w:spacing w:val="-2"/>
              </w:rPr>
              <w:t>дезінфекції</w:t>
            </w:r>
            <w:r w:rsidRPr="00035DFE">
              <w:rPr>
                <w:b/>
                <w:bCs/>
                <w:color w:val="000000"/>
                <w:spacing w:val="-2"/>
              </w:rPr>
              <w:t xml:space="preserve"> </w:t>
            </w:r>
            <w:r w:rsidRPr="00035DFE">
              <w:rPr>
                <w:color w:val="000000"/>
                <w:spacing w:val="-2"/>
              </w:rPr>
              <w:t>при експозиції 2 хвилини, у т.ч. при грибкових  інфекціях (дерматомікози);</w:t>
            </w:r>
          </w:p>
          <w:p w:rsidR="00035DFE" w:rsidRPr="00035DFE" w:rsidRDefault="00035DFE" w:rsidP="00F37090">
            <w:pPr>
              <w:widowControl w:val="0"/>
              <w:autoSpaceDE w:val="0"/>
              <w:autoSpaceDN w:val="0"/>
              <w:adjustRightInd w:val="0"/>
              <w:jc w:val="both"/>
            </w:pPr>
            <w:r w:rsidRPr="00035DFE">
              <w:t>11. Можливість використаний засобу в підлогомийних і посудомийних машинах, ультразвуковому і циркуляційному мийному устаткуванні;</w:t>
            </w:r>
          </w:p>
          <w:p w:rsidR="00035DFE" w:rsidRPr="00035DFE" w:rsidRDefault="00035DFE" w:rsidP="00F37090">
            <w:pPr>
              <w:widowControl w:val="0"/>
              <w:shd w:val="clear" w:color="auto" w:fill="FFFFFF"/>
              <w:autoSpaceDE w:val="0"/>
              <w:autoSpaceDN w:val="0"/>
              <w:adjustRightInd w:val="0"/>
              <w:jc w:val="both"/>
            </w:pPr>
            <w:r w:rsidRPr="00035DFE">
              <w:rPr>
                <w:color w:val="000000"/>
                <w:spacing w:val="-2"/>
              </w:rPr>
              <w:t xml:space="preserve">12. Можливість знешкодження відпрацьованих </w:t>
            </w:r>
            <w:r w:rsidRPr="00035DFE">
              <w:rPr>
                <w:color w:val="000000"/>
              </w:rPr>
              <w:t>робочих розчинив без попередньої нейтралізації або розведення водою;</w:t>
            </w:r>
            <w:r w:rsidRPr="00035DFE">
              <w:t xml:space="preserve"> </w:t>
            </w:r>
          </w:p>
          <w:p w:rsidR="00035DFE" w:rsidRPr="00035DFE" w:rsidRDefault="00035DFE" w:rsidP="00F37090">
            <w:pPr>
              <w:widowControl w:val="0"/>
              <w:autoSpaceDE w:val="0"/>
              <w:autoSpaceDN w:val="0"/>
              <w:adjustRightInd w:val="0"/>
              <w:jc w:val="both"/>
              <w:rPr>
                <w:color w:val="FF0000"/>
              </w:rPr>
            </w:pPr>
            <w:r w:rsidRPr="00035DFE">
              <w:t xml:space="preserve">13. Засіб має бути виготовлений на підприємстві, сертифікованому за стандартами </w:t>
            </w:r>
            <w:r w:rsidRPr="00035DFE">
              <w:rPr>
                <w:lang w:val="en-US"/>
              </w:rPr>
              <w:t>ISO</w:t>
            </w:r>
            <w:r w:rsidRPr="00035DFE">
              <w:t xml:space="preserve"> 9001:2015 та </w:t>
            </w:r>
            <w:r w:rsidRPr="00035DFE">
              <w:rPr>
                <w:lang w:val="en-US"/>
              </w:rPr>
              <w:t>ISO</w:t>
            </w:r>
            <w:r w:rsidRPr="00035DFE">
              <w:t xml:space="preserve"> 14001:2015 в галузі сертифікації «Розробка і виробництво дезінфікуючих і миючих засобів» .</w:t>
            </w:r>
          </w:p>
          <w:p w:rsidR="00035DFE" w:rsidRPr="00035DFE" w:rsidRDefault="00035DFE" w:rsidP="00F37090">
            <w:pPr>
              <w:jc w:val="both"/>
            </w:pPr>
          </w:p>
        </w:tc>
      </w:tr>
      <w:tr w:rsidR="00035DFE" w:rsidRPr="00035DFE" w:rsidTr="00F37090">
        <w:tc>
          <w:tcPr>
            <w:tcW w:w="704" w:type="dxa"/>
            <w:tcBorders>
              <w:top w:val="single" w:sz="6" w:space="0" w:color="000000"/>
              <w:left w:val="single" w:sz="12" w:space="0" w:color="000000"/>
              <w:bottom w:val="single" w:sz="6" w:space="0" w:color="000000"/>
              <w:right w:val="single" w:sz="6" w:space="0" w:color="000000"/>
            </w:tcBorders>
          </w:tcPr>
          <w:p w:rsidR="00035DFE" w:rsidRPr="00035DFE" w:rsidRDefault="00035DFE" w:rsidP="00F37090">
            <w:r w:rsidRPr="00035DFE">
              <w:rPr>
                <w:sz w:val="18"/>
                <w:szCs w:val="18"/>
              </w:rPr>
              <w:lastRenderedPageBreak/>
              <w:t>12</w:t>
            </w:r>
          </w:p>
        </w:tc>
        <w:tc>
          <w:tcPr>
            <w:tcW w:w="3260" w:type="dxa"/>
            <w:tcBorders>
              <w:top w:val="single" w:sz="6" w:space="0" w:color="000000"/>
              <w:left w:val="single" w:sz="6" w:space="0" w:color="000000"/>
              <w:bottom w:val="single" w:sz="6" w:space="0" w:color="000000"/>
              <w:right w:val="single" w:sz="6" w:space="0" w:color="000000"/>
            </w:tcBorders>
          </w:tcPr>
          <w:p w:rsidR="00035DFE" w:rsidRPr="00035DFE" w:rsidRDefault="00035DFE" w:rsidP="00F37090">
            <w:pPr>
              <w:rPr>
                <w:b/>
              </w:rPr>
            </w:pPr>
            <w:r w:rsidRPr="00035DFE">
              <w:rPr>
                <w:b/>
              </w:rPr>
              <w:t>Засіб дезінфекційний  "Дезеконом" концентрат у 1л флаконі з дозатором</w:t>
            </w:r>
          </w:p>
          <w:p w:rsidR="00035DFE" w:rsidRPr="00035DFE" w:rsidRDefault="00035DFE" w:rsidP="00F37090">
            <w:r w:rsidRPr="00035DFE">
              <w:rPr>
                <w:b/>
              </w:rPr>
              <w:t>(або еквівалент)</w:t>
            </w:r>
          </w:p>
        </w:tc>
        <w:tc>
          <w:tcPr>
            <w:tcW w:w="6492" w:type="dxa"/>
          </w:tcPr>
          <w:p w:rsidR="00035DFE" w:rsidRPr="00035DFE" w:rsidRDefault="00035DFE" w:rsidP="00F37090">
            <w:pPr>
              <w:widowControl w:val="0"/>
              <w:autoSpaceDE w:val="0"/>
              <w:autoSpaceDN w:val="0"/>
              <w:adjustRightInd w:val="0"/>
              <w:ind w:firstLine="567"/>
              <w:jc w:val="both"/>
              <w:rPr>
                <w:color w:val="000000"/>
              </w:rPr>
            </w:pPr>
            <w:r w:rsidRPr="00035DFE">
              <w:rPr>
                <w:color w:val="000000"/>
              </w:rPr>
              <w:t xml:space="preserve">Дезінфекційний засіб для дезінфекції поверхонь приміщень, меблів, медичного обладнання і апаратури, медичних виробів (у т.ч. поєднаної з ПСО в одному етапі), білизни, посуду, предметів догляду за хворими, кувезів, апаратури для ШВЛ і УЗД, систем вентиляції і кондиціонування повітря, прибирального матеріалу тощо; для очищення і швидкої дезінфекції поверхонь медичного обладнання; для попереднього промивання перед дезінфекцією сильно забруднених органічними речовинами медичних виробів; для очищення гнучких і жорстких ендоскопів і медичних інструментів до них; для поточних та генеральних прибирань тощо. </w:t>
            </w:r>
          </w:p>
          <w:p w:rsidR="00035DFE" w:rsidRPr="00035DFE" w:rsidRDefault="00035DFE" w:rsidP="00F37090">
            <w:pPr>
              <w:widowControl w:val="0"/>
              <w:shd w:val="clear" w:color="auto" w:fill="FFFFFF"/>
              <w:autoSpaceDE w:val="0"/>
              <w:autoSpaceDN w:val="0"/>
              <w:adjustRightInd w:val="0"/>
              <w:spacing w:before="5"/>
              <w:jc w:val="both"/>
              <w:rPr>
                <w:color w:val="000000"/>
              </w:rPr>
            </w:pPr>
          </w:p>
          <w:p w:rsidR="00035DFE" w:rsidRPr="00035DFE" w:rsidRDefault="00035DFE" w:rsidP="00F37090">
            <w:pPr>
              <w:widowControl w:val="0"/>
              <w:shd w:val="clear" w:color="auto" w:fill="FFFFFF"/>
              <w:autoSpaceDE w:val="0"/>
              <w:autoSpaceDN w:val="0"/>
              <w:adjustRightInd w:val="0"/>
              <w:jc w:val="both"/>
              <w:rPr>
                <w:color w:val="000000"/>
              </w:rPr>
            </w:pPr>
            <w:r w:rsidRPr="00035DFE">
              <w:rPr>
                <w:color w:val="000000"/>
              </w:rPr>
              <w:t xml:space="preserve">1. Засіб у вигляді концентрованої рідини на основі дидецилдиметиламоніум хлориду (не менше 9,0%), </w:t>
            </w:r>
            <w:r w:rsidRPr="00035DFE">
              <w:rPr>
                <w:color w:val="000000"/>
              </w:rPr>
              <w:lastRenderedPageBreak/>
              <w:t>амінопропилдодецилпропандіаміну (не менше 5,0%), полігексаметиленбігуанід гідрохлориду (не більше 1,0%) (діючі речовини); допоміжні компоненти: неіоногенна ПАР, комплексонат, регулятор рН, ароматизатор, барвник. У складі засобу мають бути відсутні альдегіди, надкислоти, спирти, фенол та його похідні, активний хлор та кисень, кислоти, екологічно несприятливі речовини та компоненти з алергізуючою дією (зокрема, ферменти);</w:t>
            </w:r>
          </w:p>
          <w:p w:rsidR="00035DFE" w:rsidRPr="00035DFE" w:rsidRDefault="00035DFE" w:rsidP="00F37090">
            <w:pPr>
              <w:widowControl w:val="0"/>
              <w:autoSpaceDE w:val="0"/>
              <w:autoSpaceDN w:val="0"/>
              <w:adjustRightInd w:val="0"/>
              <w:jc w:val="both"/>
              <w:rPr>
                <w:color w:val="000000"/>
              </w:rPr>
            </w:pPr>
            <w:r w:rsidRPr="00035DFE">
              <w:rPr>
                <w:color w:val="000000"/>
              </w:rPr>
              <w:t>2. Показник рН 1% (за препаратом) водного розчину засобу 10,2±1,0 (при 20 оС);</w:t>
            </w:r>
          </w:p>
          <w:p w:rsidR="00035DFE" w:rsidRPr="00035DFE" w:rsidRDefault="00035DFE" w:rsidP="00F37090">
            <w:pPr>
              <w:widowControl w:val="0"/>
              <w:autoSpaceDE w:val="0"/>
              <w:autoSpaceDN w:val="0"/>
              <w:adjustRightInd w:val="0"/>
              <w:jc w:val="both"/>
              <w:rPr>
                <w:color w:val="000000"/>
              </w:rPr>
            </w:pPr>
            <w:r w:rsidRPr="00035DFE">
              <w:rPr>
                <w:color w:val="000000"/>
              </w:rPr>
              <w:t>3. Наявність у засобу мийних і дезодоруючих властивостей, помірне піноутворення, відсутність фіксуючої дії на органічні забруднення;</w:t>
            </w:r>
          </w:p>
          <w:p w:rsidR="00035DFE" w:rsidRPr="00035DFE" w:rsidRDefault="00035DFE" w:rsidP="00F37090">
            <w:pPr>
              <w:widowControl w:val="0"/>
              <w:autoSpaceDE w:val="0"/>
              <w:autoSpaceDN w:val="0"/>
              <w:adjustRightInd w:val="0"/>
              <w:jc w:val="both"/>
              <w:rPr>
                <w:color w:val="000000"/>
              </w:rPr>
            </w:pPr>
            <w:r w:rsidRPr="00035DFE">
              <w:rPr>
                <w:color w:val="000000"/>
              </w:rPr>
              <w:t xml:space="preserve">4. Сумісність засобу з різними матеріалами, відсутність корозійної та іншої пошкоджуючої дії на матеріали оброблюваних об'єктів; </w:t>
            </w:r>
          </w:p>
          <w:p w:rsidR="00035DFE" w:rsidRPr="00035DFE" w:rsidRDefault="00035DFE" w:rsidP="00F37090">
            <w:pPr>
              <w:widowControl w:val="0"/>
              <w:shd w:val="clear" w:color="auto" w:fill="FFFFFF"/>
              <w:autoSpaceDE w:val="0"/>
              <w:autoSpaceDN w:val="0"/>
              <w:adjustRightInd w:val="0"/>
              <w:jc w:val="both"/>
              <w:rPr>
                <w:color w:val="000000"/>
              </w:rPr>
            </w:pPr>
            <w:r w:rsidRPr="00035DFE">
              <w:rPr>
                <w:color w:val="000000"/>
              </w:rPr>
              <w:t>5. Безпечність засобу: показники гострої токсичності при інгаляційній дії і при нанесенні на шкіру - 4 клас небезпеки (мало небезпечна речовина). Відсутність сенсибілізуючої, мутагенної, тератогенної, гонадотоксичної, канцерогенної та ембріотоксичної дії, місцево-подразнюючих,  шкірно-резорбтивних  і  сенсибілізуючих властивостей. Можливість проведення дезінфекції в присутності пацієнтів методом протирання для всіх режимів застосування без обмежень по концентрації робочих розчинів;</w:t>
            </w:r>
          </w:p>
          <w:p w:rsidR="00035DFE" w:rsidRPr="00035DFE" w:rsidRDefault="00035DFE" w:rsidP="00F37090">
            <w:pPr>
              <w:widowControl w:val="0"/>
              <w:autoSpaceDE w:val="0"/>
              <w:autoSpaceDN w:val="0"/>
              <w:adjustRightInd w:val="0"/>
              <w:jc w:val="both"/>
              <w:rPr>
                <w:color w:val="000000"/>
              </w:rPr>
            </w:pPr>
            <w:r w:rsidRPr="00035DFE">
              <w:rPr>
                <w:color w:val="000000"/>
              </w:rPr>
              <w:t xml:space="preserve">6. Широкий спектр антимікробної дії: бактерицидна (включаючи збудників туберкульозу*, Campylobacter jejuni, Corynebacterium ammoniagenes, Enterobacter aerogenes, Enterobacter cloacae, Enterococcus faecalis, Enterococcus faecium, Enterococcus Hirae, Escherichia coli,  Klebsiella pneumoniae, Legionella pneumonia, Listeria monocytogenes, Proteus mirabilis, Proteus vulgaris,   Pseudomonas   aeruginosa,   Salmonella   choleraesuis,   Salmonella  typhi, Helicobacter pylori, Serratia marcescens, Shigella dysenteriae, Shigella flexneri, Shigella sonnei, St. aureus, MRSA, Streptococcus pyogenes), віруліцидна (включаючи віруси Коксаки, ЕСНО, поліоміеліту, ентеральних і парентеральних гепатитів, ВІЛ, герпесу, SARS, рота-, корона-, хантавіруси, віруси грипу всіх типів, зокрема, H5N1 і H1N1, аденовірусів і ін. збудників ОРВІ), фунгіцидна (щодо збудників кандидозів, дерматомікозів, а також пліснявих грибів Aspergillus niger, в т.ч. у споровій формі). *Примітка. Туберкулоцидна дія засобу має бути встановлена за результатами досліджень на тест-штамі Мycobacterium terrae. </w:t>
            </w:r>
          </w:p>
          <w:p w:rsidR="00035DFE" w:rsidRPr="00035DFE" w:rsidRDefault="00035DFE" w:rsidP="00F37090">
            <w:pPr>
              <w:widowControl w:val="0"/>
              <w:shd w:val="clear" w:color="auto" w:fill="FFFFFF"/>
              <w:autoSpaceDE w:val="0"/>
              <w:autoSpaceDN w:val="0"/>
              <w:adjustRightInd w:val="0"/>
              <w:jc w:val="both"/>
              <w:rPr>
                <w:color w:val="000000"/>
              </w:rPr>
            </w:pPr>
            <w:r w:rsidRPr="00035DFE">
              <w:rPr>
                <w:color w:val="000000"/>
              </w:rPr>
              <w:t>7. Наявність режимів:</w:t>
            </w:r>
          </w:p>
          <w:p w:rsidR="00035DFE" w:rsidRPr="00035DFE" w:rsidRDefault="00035DFE" w:rsidP="00F37090">
            <w:pPr>
              <w:widowControl w:val="0"/>
              <w:shd w:val="clear" w:color="auto" w:fill="FFFFFF"/>
              <w:autoSpaceDE w:val="0"/>
              <w:autoSpaceDN w:val="0"/>
              <w:adjustRightInd w:val="0"/>
              <w:jc w:val="both"/>
              <w:rPr>
                <w:color w:val="000000"/>
              </w:rPr>
            </w:pPr>
            <w:r w:rsidRPr="00035DFE">
              <w:rPr>
                <w:color w:val="000000"/>
              </w:rPr>
              <w:t xml:space="preserve">7.1. для дезінфекції медичних виробів при короткій експозиції 5 хвилин методом занурення, у т.ч. одночасно проти збудників бактеріальних, вірусних (в т.ч. гепатити В, </w:t>
            </w:r>
            <w:r w:rsidRPr="00035DFE">
              <w:rPr>
                <w:color w:val="000000"/>
              </w:rPr>
              <w:lastRenderedPageBreak/>
              <w:t>С, ВІЛ) інфекцій і кандидозів;</w:t>
            </w:r>
          </w:p>
          <w:p w:rsidR="00035DFE" w:rsidRPr="00035DFE" w:rsidRDefault="00035DFE" w:rsidP="00F37090">
            <w:pPr>
              <w:widowControl w:val="0"/>
              <w:shd w:val="clear" w:color="auto" w:fill="FFFFFF"/>
              <w:autoSpaceDE w:val="0"/>
              <w:autoSpaceDN w:val="0"/>
              <w:adjustRightInd w:val="0"/>
              <w:jc w:val="both"/>
              <w:rPr>
                <w:color w:val="000000"/>
              </w:rPr>
            </w:pPr>
            <w:r w:rsidRPr="00035DFE">
              <w:rPr>
                <w:color w:val="000000"/>
              </w:rPr>
              <w:t>7.2. для очищення і швидкої дезінфекції поверхонь при експозиції 30 секунд одночасно проти збудників бактеріальних, вірусних (в т.ч. гепатити В, С, ВІЛ) інфекцій і кандидозів;</w:t>
            </w:r>
          </w:p>
          <w:p w:rsidR="00035DFE" w:rsidRPr="00035DFE" w:rsidRDefault="00035DFE" w:rsidP="00F37090">
            <w:pPr>
              <w:widowControl w:val="0"/>
              <w:shd w:val="clear" w:color="auto" w:fill="FFFFFF"/>
              <w:autoSpaceDE w:val="0"/>
              <w:autoSpaceDN w:val="0"/>
              <w:adjustRightInd w:val="0"/>
              <w:jc w:val="both"/>
              <w:rPr>
                <w:color w:val="000000"/>
              </w:rPr>
            </w:pPr>
            <w:r w:rsidRPr="00035DFE">
              <w:rPr>
                <w:color w:val="000000"/>
              </w:rPr>
              <w:t>7.3. для дезінфекції кювезів для новонароджених, внутрішньої поверхні взуття і шкаралупи харчових яєць;</w:t>
            </w:r>
          </w:p>
          <w:p w:rsidR="00035DFE" w:rsidRPr="00035DFE" w:rsidRDefault="00035DFE" w:rsidP="00F37090">
            <w:pPr>
              <w:widowControl w:val="0"/>
              <w:autoSpaceDE w:val="0"/>
              <w:autoSpaceDN w:val="0"/>
              <w:adjustRightInd w:val="0"/>
              <w:jc w:val="both"/>
              <w:rPr>
                <w:color w:val="000000"/>
              </w:rPr>
            </w:pPr>
            <w:r w:rsidRPr="00035DFE">
              <w:rPr>
                <w:color w:val="000000"/>
              </w:rPr>
              <w:t>8. Можливість використання теплих робочих розчинів (з початковою температурою до 50оС);</w:t>
            </w:r>
          </w:p>
          <w:p w:rsidR="00035DFE" w:rsidRPr="00035DFE" w:rsidRDefault="00035DFE" w:rsidP="00F37090">
            <w:pPr>
              <w:widowControl w:val="0"/>
              <w:shd w:val="clear" w:color="auto" w:fill="FFFFFF"/>
              <w:autoSpaceDE w:val="0"/>
              <w:autoSpaceDN w:val="0"/>
              <w:adjustRightInd w:val="0"/>
              <w:jc w:val="both"/>
              <w:rPr>
                <w:color w:val="000000"/>
              </w:rPr>
            </w:pPr>
            <w:r w:rsidRPr="00035DFE">
              <w:rPr>
                <w:color w:val="000000"/>
              </w:rPr>
              <w:t xml:space="preserve">9. Можливість дезінфекції медичних виробів, поєднаної з їх достерилізаційним очищенням, в т.ч. з використанням ультразвукового та циркуляційного мийного обладнання; </w:t>
            </w:r>
          </w:p>
          <w:p w:rsidR="00035DFE" w:rsidRPr="00035DFE" w:rsidRDefault="00035DFE" w:rsidP="00F37090">
            <w:pPr>
              <w:widowControl w:val="0"/>
              <w:shd w:val="clear" w:color="auto" w:fill="FFFFFF"/>
              <w:autoSpaceDE w:val="0"/>
              <w:autoSpaceDN w:val="0"/>
              <w:adjustRightInd w:val="0"/>
              <w:jc w:val="both"/>
              <w:rPr>
                <w:color w:val="000000"/>
              </w:rPr>
            </w:pPr>
            <w:r w:rsidRPr="00035DFE">
              <w:rPr>
                <w:color w:val="000000"/>
              </w:rPr>
              <w:t>10. Відсутність необхідності дворазової обробки та змивання залишків засобу з поверхонь приміщень та санітарно-технічного обладнання після обробки;</w:t>
            </w:r>
          </w:p>
          <w:p w:rsidR="00035DFE" w:rsidRPr="00035DFE" w:rsidRDefault="00035DFE" w:rsidP="00F37090">
            <w:pPr>
              <w:widowControl w:val="0"/>
              <w:shd w:val="clear" w:color="auto" w:fill="FFFFFF"/>
              <w:autoSpaceDE w:val="0"/>
              <w:autoSpaceDN w:val="0"/>
              <w:adjustRightInd w:val="0"/>
              <w:jc w:val="both"/>
              <w:rPr>
                <w:color w:val="000000"/>
              </w:rPr>
            </w:pPr>
            <w:r w:rsidRPr="00035DFE">
              <w:rPr>
                <w:color w:val="000000"/>
              </w:rPr>
              <w:t xml:space="preserve">11. Можливість використання робочого розчину засобу для просочування серветок в диспенсер-контейнері;  </w:t>
            </w:r>
          </w:p>
          <w:p w:rsidR="00035DFE" w:rsidRPr="00035DFE" w:rsidRDefault="00035DFE" w:rsidP="00F37090">
            <w:pPr>
              <w:widowControl w:val="0"/>
              <w:autoSpaceDE w:val="0"/>
              <w:autoSpaceDN w:val="0"/>
              <w:adjustRightInd w:val="0"/>
              <w:jc w:val="both"/>
              <w:rPr>
                <w:color w:val="000000"/>
              </w:rPr>
            </w:pPr>
            <w:r w:rsidRPr="00035DFE">
              <w:rPr>
                <w:color w:val="000000"/>
              </w:rPr>
              <w:t>12. Можливість багаторазового використання робочих розчинів;</w:t>
            </w:r>
          </w:p>
          <w:p w:rsidR="00035DFE" w:rsidRPr="00035DFE" w:rsidRDefault="00035DFE" w:rsidP="00F37090">
            <w:pPr>
              <w:widowControl w:val="0"/>
              <w:shd w:val="clear" w:color="auto" w:fill="FFFFFF"/>
              <w:autoSpaceDE w:val="0"/>
              <w:autoSpaceDN w:val="0"/>
              <w:adjustRightInd w:val="0"/>
              <w:jc w:val="both"/>
              <w:rPr>
                <w:color w:val="000000"/>
              </w:rPr>
            </w:pPr>
            <w:r w:rsidRPr="00035DFE">
              <w:rPr>
                <w:color w:val="000000"/>
              </w:rPr>
              <w:t>13. Відсутність необхідності у застосуванні засобів індивідуального захисту органів дихання (респіраторів) при приготуванні робочих розчинів та їх використанні методом протирання;</w:t>
            </w:r>
          </w:p>
          <w:p w:rsidR="00035DFE" w:rsidRPr="00035DFE" w:rsidRDefault="00035DFE" w:rsidP="00F37090">
            <w:pPr>
              <w:widowControl w:val="0"/>
              <w:shd w:val="clear" w:color="auto" w:fill="FFFFFF"/>
              <w:autoSpaceDE w:val="0"/>
              <w:autoSpaceDN w:val="0"/>
              <w:adjustRightInd w:val="0"/>
              <w:jc w:val="both"/>
              <w:rPr>
                <w:color w:val="000000"/>
              </w:rPr>
            </w:pPr>
            <w:r w:rsidRPr="00035DFE">
              <w:rPr>
                <w:color w:val="000000"/>
              </w:rPr>
              <w:t>14. Термін придатності робочих розчинів - не менше 14 діб;</w:t>
            </w:r>
          </w:p>
          <w:p w:rsidR="00035DFE" w:rsidRPr="00035DFE" w:rsidRDefault="00035DFE" w:rsidP="00F37090">
            <w:pPr>
              <w:widowControl w:val="0"/>
              <w:shd w:val="clear" w:color="auto" w:fill="FFFFFF"/>
              <w:autoSpaceDE w:val="0"/>
              <w:autoSpaceDN w:val="0"/>
              <w:adjustRightInd w:val="0"/>
              <w:jc w:val="both"/>
              <w:rPr>
                <w:color w:val="000000"/>
              </w:rPr>
            </w:pPr>
            <w:r w:rsidRPr="00035DFE">
              <w:rPr>
                <w:color w:val="000000"/>
              </w:rPr>
              <w:t>15. Можливість знешкодження відпрацьованих робочих розчинив без попередньої нейтралізації або розведення водою;</w:t>
            </w:r>
          </w:p>
          <w:p w:rsidR="00035DFE" w:rsidRPr="00035DFE" w:rsidRDefault="00035DFE" w:rsidP="00F37090">
            <w:pPr>
              <w:widowControl w:val="0"/>
              <w:shd w:val="clear" w:color="auto" w:fill="FFFFFF"/>
              <w:autoSpaceDE w:val="0"/>
              <w:autoSpaceDN w:val="0"/>
              <w:adjustRightInd w:val="0"/>
              <w:jc w:val="both"/>
              <w:rPr>
                <w:color w:val="000000"/>
              </w:rPr>
            </w:pPr>
            <w:r w:rsidRPr="00035DFE">
              <w:rPr>
                <w:color w:val="000000"/>
              </w:rPr>
              <w:t>16. Термін зберігання засобу – 5 років;</w:t>
            </w:r>
          </w:p>
          <w:p w:rsidR="00035DFE" w:rsidRPr="00035DFE" w:rsidRDefault="00035DFE" w:rsidP="00F37090">
            <w:pPr>
              <w:widowControl w:val="0"/>
              <w:shd w:val="clear" w:color="auto" w:fill="FFFFFF"/>
              <w:autoSpaceDE w:val="0"/>
              <w:autoSpaceDN w:val="0"/>
              <w:adjustRightInd w:val="0"/>
              <w:spacing w:before="5"/>
              <w:jc w:val="both"/>
              <w:rPr>
                <w:color w:val="000000"/>
              </w:rPr>
            </w:pPr>
            <w:r w:rsidRPr="00035DFE">
              <w:rPr>
                <w:color w:val="000000"/>
              </w:rPr>
              <w:t>17. Пакування і фасування засобу: у полімерні пляшки ємністю 1 л з вбудованим дозатором;</w:t>
            </w:r>
          </w:p>
          <w:p w:rsidR="00035DFE" w:rsidRPr="00035DFE" w:rsidRDefault="00035DFE" w:rsidP="00F37090">
            <w:pPr>
              <w:widowControl w:val="0"/>
              <w:shd w:val="clear" w:color="auto" w:fill="FFFFFF"/>
              <w:autoSpaceDE w:val="0"/>
              <w:autoSpaceDN w:val="0"/>
              <w:adjustRightInd w:val="0"/>
              <w:jc w:val="both"/>
              <w:rPr>
                <w:color w:val="000000"/>
              </w:rPr>
            </w:pPr>
            <w:r w:rsidRPr="00035DFE">
              <w:rPr>
                <w:color w:val="000000"/>
              </w:rPr>
              <w:t>18. Засіб має бути виготовлений на підприємстві, на якому сертифікована система управління якістю за стандартом ДСТУ ISO 9001:2015 стосовно виробництва дезінфекційних засобів і оптової торгівлі дезінфекційними засобами.</w:t>
            </w:r>
          </w:p>
          <w:p w:rsidR="00035DFE" w:rsidRPr="00035DFE" w:rsidRDefault="00035DFE" w:rsidP="00F37090">
            <w:pPr>
              <w:jc w:val="both"/>
            </w:pPr>
          </w:p>
        </w:tc>
      </w:tr>
    </w:tbl>
    <w:p w:rsidR="00035DFE" w:rsidRPr="00035DFE" w:rsidRDefault="00035DFE" w:rsidP="00035DFE">
      <w:pPr>
        <w:widowControl w:val="0"/>
        <w:suppressAutoHyphens/>
        <w:autoSpaceDE w:val="0"/>
        <w:spacing w:after="0" w:line="240" w:lineRule="auto"/>
        <w:rPr>
          <w:rFonts w:ascii="Times New Roman" w:eastAsia="Times New Roman" w:hAnsi="Times New Roman" w:cs="Times New Roman"/>
          <w:b/>
          <w:sz w:val="24"/>
          <w:szCs w:val="24"/>
          <w:lang w:eastAsia="zh-CN"/>
        </w:rPr>
      </w:pPr>
    </w:p>
    <w:p w:rsidR="00035DFE" w:rsidRPr="00035DFE" w:rsidRDefault="00035DFE" w:rsidP="00035DFE">
      <w:pPr>
        <w:widowControl w:val="0"/>
        <w:suppressAutoHyphens/>
        <w:autoSpaceDE w:val="0"/>
        <w:spacing w:after="0" w:line="240" w:lineRule="auto"/>
        <w:jc w:val="right"/>
        <w:rPr>
          <w:rFonts w:ascii="Times New Roman" w:eastAsia="Times New Roman" w:hAnsi="Times New Roman" w:cs="Times New Roman"/>
          <w:b/>
          <w:sz w:val="24"/>
          <w:szCs w:val="24"/>
          <w:lang w:eastAsia="zh-CN"/>
        </w:rPr>
      </w:pPr>
    </w:p>
    <w:p w:rsidR="00035DFE" w:rsidRPr="00035DFE" w:rsidRDefault="00035DFE" w:rsidP="00035DFE">
      <w:pPr>
        <w:pStyle w:val="a4"/>
        <w:jc w:val="both"/>
        <w:rPr>
          <w:rFonts w:ascii="Times New Roman" w:hAnsi="Times New Roman"/>
          <w:b/>
          <w:sz w:val="24"/>
          <w:szCs w:val="24"/>
        </w:rPr>
      </w:pPr>
    </w:p>
    <w:p w:rsidR="00035DFE" w:rsidRPr="00035DFE" w:rsidRDefault="00035DFE" w:rsidP="00035DFE">
      <w:pPr>
        <w:jc w:val="both"/>
        <w:rPr>
          <w:rFonts w:ascii="Times New Roman" w:hAnsi="Times New Roman" w:cs="Times New Roman"/>
          <w:sz w:val="24"/>
          <w:szCs w:val="24"/>
        </w:rPr>
      </w:pPr>
      <w:r w:rsidRPr="00035DFE">
        <w:rPr>
          <w:rFonts w:ascii="Times New Roman" w:hAnsi="Times New Roman" w:cs="Times New Roman"/>
          <w:sz w:val="24"/>
          <w:szCs w:val="24"/>
        </w:rPr>
        <w:t xml:space="preserve">          </w:t>
      </w:r>
      <w:r w:rsidRPr="00035DFE">
        <w:rPr>
          <w:rFonts w:ascii="Times New Roman" w:hAnsi="Times New Roman" w:cs="Times New Roman"/>
          <w:b/>
          <w:sz w:val="24"/>
          <w:szCs w:val="24"/>
        </w:rPr>
        <w:t xml:space="preserve"> 3. Очікувана вартість предмета закупівлі </w:t>
      </w:r>
      <w:r w:rsidRPr="00035DFE">
        <w:rPr>
          <w:rFonts w:ascii="Times New Roman" w:hAnsi="Times New Roman" w:cs="Times New Roman"/>
          <w:sz w:val="24"/>
          <w:szCs w:val="24"/>
        </w:rPr>
        <w:t xml:space="preserve">– </w:t>
      </w:r>
      <w:r w:rsidRPr="00035DFE">
        <w:rPr>
          <w:rFonts w:ascii="Times New Roman" w:hAnsi="Times New Roman" w:cs="Times New Roman"/>
          <w:sz w:val="24"/>
          <w:szCs w:val="24"/>
        </w:rPr>
        <w:t>415 040</w:t>
      </w:r>
      <w:r w:rsidRPr="00035DFE">
        <w:rPr>
          <w:rFonts w:ascii="Times New Roman" w:hAnsi="Times New Roman" w:cs="Times New Roman"/>
          <w:sz w:val="24"/>
          <w:szCs w:val="24"/>
        </w:rPr>
        <w:t xml:space="preserve">,00 грн з ПДВ. </w:t>
      </w:r>
    </w:p>
    <w:p w:rsidR="00E31AAA" w:rsidRPr="00035DFE" w:rsidRDefault="00E31AAA">
      <w:pPr>
        <w:rPr>
          <w:rFonts w:ascii="Times New Roman" w:hAnsi="Times New Roman" w:cs="Times New Roman"/>
        </w:rPr>
      </w:pPr>
      <w:bookmarkStart w:id="4" w:name="_GoBack"/>
      <w:bookmarkEnd w:id="4"/>
    </w:p>
    <w:sectPr w:rsidR="00E31AAA" w:rsidRPr="00035D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Symbols">
    <w:altName w:val="Times New Roman"/>
    <w:charset w:val="00"/>
    <w:family w:val="auto"/>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UkrainianBaltica">
    <w:altName w:val="Times New Roman"/>
    <w:charset w:val="00"/>
    <w:family w:val="roman"/>
    <w:pitch w:val="variable"/>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singleLevel"/>
    <w:tmpl w:val="00000008"/>
    <w:name w:val="WW8Num7"/>
    <w:lvl w:ilvl="0">
      <w:start w:val="6"/>
      <w:numFmt w:val="bullet"/>
      <w:lvlText w:val="-"/>
      <w:lvlJc w:val="left"/>
      <w:pPr>
        <w:tabs>
          <w:tab w:val="num" w:pos="720"/>
        </w:tabs>
        <w:ind w:left="720" w:hanging="360"/>
      </w:pPr>
      <w:rPr>
        <w:rFonts w:ascii="Arial Narrow" w:hAnsi="Arial Narrow" w:cs="Times New Roman CYR" w:hint="default"/>
        <w:lang w:val="uk-UA"/>
      </w:rPr>
    </w:lvl>
  </w:abstractNum>
  <w:abstractNum w:abstractNumId="2" w15:restartNumberingAfterBreak="0">
    <w:nsid w:val="06E653F7"/>
    <w:multiLevelType w:val="hybridMultilevel"/>
    <w:tmpl w:val="62629E90"/>
    <w:lvl w:ilvl="0" w:tplc="9A52B8C4">
      <w:start w:val="1"/>
      <w:numFmt w:val="decimal"/>
      <w:lvlText w:val="%1."/>
      <w:lvlJc w:val="left"/>
      <w:pPr>
        <w:ind w:left="720" w:hanging="360"/>
      </w:pPr>
      <w:rPr>
        <w:rFonts w:hint="default"/>
        <w:color w:val="0000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C26B6C"/>
    <w:multiLevelType w:val="hybridMultilevel"/>
    <w:tmpl w:val="DAB4E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B334320"/>
    <w:multiLevelType w:val="hybridMultilevel"/>
    <w:tmpl w:val="CB261A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72563A"/>
    <w:multiLevelType w:val="hybridMultilevel"/>
    <w:tmpl w:val="CC2EB2C2"/>
    <w:lvl w:ilvl="0" w:tplc="5AA4BD5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0DEA7E5B"/>
    <w:multiLevelType w:val="hybridMultilevel"/>
    <w:tmpl w:val="703AE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C30360"/>
    <w:multiLevelType w:val="hybridMultilevel"/>
    <w:tmpl w:val="CC2EB2C2"/>
    <w:lvl w:ilvl="0" w:tplc="5AA4BD5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166D0B82"/>
    <w:multiLevelType w:val="hybridMultilevel"/>
    <w:tmpl w:val="39C82664"/>
    <w:lvl w:ilvl="0" w:tplc="AE881650">
      <w:start w:val="1"/>
      <w:numFmt w:val="decimal"/>
      <w:lvlText w:val="%1."/>
      <w:lvlJc w:val="left"/>
      <w:pPr>
        <w:ind w:left="735" w:hanging="37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FE6858"/>
    <w:multiLevelType w:val="hybridMultilevel"/>
    <w:tmpl w:val="7B8AE7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667047"/>
    <w:multiLevelType w:val="hybridMultilevel"/>
    <w:tmpl w:val="27925988"/>
    <w:lvl w:ilvl="0" w:tplc="2CA04282">
      <w:start w:val="1"/>
      <w:numFmt w:val="decimal"/>
      <w:lvlText w:val="%1)"/>
      <w:lvlJc w:val="left"/>
      <w:pPr>
        <w:ind w:left="360" w:hanging="360"/>
      </w:pPr>
      <w:rPr>
        <w:rFonts w:cs="Times New Roman" w:hint="default"/>
        <w:b w:val="0"/>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1DEF7E41"/>
    <w:multiLevelType w:val="hybridMultilevel"/>
    <w:tmpl w:val="E2D6E68E"/>
    <w:lvl w:ilvl="0" w:tplc="668ECBDC">
      <w:start w:val="1"/>
      <w:numFmt w:val="decimal"/>
      <w:lvlText w:val="%1."/>
      <w:lvlJc w:val="left"/>
      <w:pPr>
        <w:ind w:left="785" w:hanging="360"/>
      </w:pPr>
      <w:rPr>
        <w:rFonts w:hint="default"/>
        <w:b/>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1E7F1437"/>
    <w:multiLevelType w:val="hybridMultilevel"/>
    <w:tmpl w:val="DDDE503A"/>
    <w:lvl w:ilvl="0" w:tplc="4CBAE9A4">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3" w15:restartNumberingAfterBreak="0">
    <w:nsid w:val="1FD72716"/>
    <w:multiLevelType w:val="hybridMultilevel"/>
    <w:tmpl w:val="49D49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2A0A03"/>
    <w:multiLevelType w:val="hybridMultilevel"/>
    <w:tmpl w:val="94D8C666"/>
    <w:lvl w:ilvl="0" w:tplc="CF380FC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E74F7D"/>
    <w:multiLevelType w:val="hybridMultilevel"/>
    <w:tmpl w:val="7C3EB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FE151F"/>
    <w:multiLevelType w:val="hybridMultilevel"/>
    <w:tmpl w:val="E8E4F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04D2479"/>
    <w:multiLevelType w:val="multilevel"/>
    <w:tmpl w:val="304D2479"/>
    <w:lvl w:ilvl="0">
      <w:start w:val="1"/>
      <w:numFmt w:val="bullet"/>
      <w:pStyle w:val="a"/>
      <w:lvlText w:val="–"/>
      <w:lvlJc w:val="left"/>
      <w:pPr>
        <w:tabs>
          <w:tab w:val="left" w:pos="738"/>
        </w:tabs>
        <w:ind w:left="1" w:firstLine="56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325E7AE0"/>
    <w:multiLevelType w:val="hybridMultilevel"/>
    <w:tmpl w:val="BE6E3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8C6E82"/>
    <w:multiLevelType w:val="multilevel"/>
    <w:tmpl w:val="328C6E82"/>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AD0FAD"/>
    <w:multiLevelType w:val="hybridMultilevel"/>
    <w:tmpl w:val="CC2EB2C2"/>
    <w:lvl w:ilvl="0" w:tplc="5AA4BD5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15:restartNumberingAfterBreak="0">
    <w:nsid w:val="370610D9"/>
    <w:multiLevelType w:val="hybridMultilevel"/>
    <w:tmpl w:val="12D4B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D1F0B7A"/>
    <w:multiLevelType w:val="hybridMultilevel"/>
    <w:tmpl w:val="E82C63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FE16393"/>
    <w:multiLevelType w:val="hybridMultilevel"/>
    <w:tmpl w:val="9564C6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6B72E0"/>
    <w:multiLevelType w:val="hybridMultilevel"/>
    <w:tmpl w:val="5A666E08"/>
    <w:lvl w:ilvl="0" w:tplc="28C4460A">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2238A3"/>
    <w:multiLevelType w:val="hybridMultilevel"/>
    <w:tmpl w:val="E4C26EA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6" w15:restartNumberingAfterBreak="0">
    <w:nsid w:val="4B250E5F"/>
    <w:multiLevelType w:val="hybridMultilevel"/>
    <w:tmpl w:val="02888F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BD56FAC"/>
    <w:multiLevelType w:val="hybridMultilevel"/>
    <w:tmpl w:val="D9F081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D8934AF"/>
    <w:multiLevelType w:val="hybridMultilevel"/>
    <w:tmpl w:val="11B0EE18"/>
    <w:lvl w:ilvl="0" w:tplc="A3206B1C">
      <w:start w:val="1"/>
      <w:numFmt w:val="decimal"/>
      <w:lvlText w:val="%1)"/>
      <w:lvlJc w:val="left"/>
      <w:pPr>
        <w:ind w:left="420" w:hanging="360"/>
      </w:pPr>
      <w:rPr>
        <w:rFonts w:cs="Times New Roman" w:hint="default"/>
      </w:rPr>
    </w:lvl>
    <w:lvl w:ilvl="1" w:tplc="04190019">
      <w:start w:val="1"/>
      <w:numFmt w:val="lowerLetter"/>
      <w:lvlText w:val="%2."/>
      <w:lvlJc w:val="left"/>
      <w:pPr>
        <w:ind w:left="1140" w:hanging="360"/>
      </w:pPr>
      <w:rPr>
        <w:rFonts w:cs="Times New Roman"/>
      </w:rPr>
    </w:lvl>
    <w:lvl w:ilvl="2" w:tplc="0419001B">
      <w:start w:val="1"/>
      <w:numFmt w:val="lowerRoman"/>
      <w:lvlText w:val="%3."/>
      <w:lvlJc w:val="right"/>
      <w:pPr>
        <w:ind w:left="1860" w:hanging="180"/>
      </w:pPr>
      <w:rPr>
        <w:rFonts w:cs="Times New Roman"/>
      </w:rPr>
    </w:lvl>
    <w:lvl w:ilvl="3" w:tplc="0419000F">
      <w:start w:val="1"/>
      <w:numFmt w:val="decimal"/>
      <w:lvlText w:val="%4."/>
      <w:lvlJc w:val="left"/>
      <w:pPr>
        <w:ind w:left="2580" w:hanging="360"/>
      </w:pPr>
      <w:rPr>
        <w:rFonts w:cs="Times New Roman"/>
      </w:rPr>
    </w:lvl>
    <w:lvl w:ilvl="4" w:tplc="04190019">
      <w:start w:val="1"/>
      <w:numFmt w:val="lowerLetter"/>
      <w:lvlText w:val="%5."/>
      <w:lvlJc w:val="left"/>
      <w:pPr>
        <w:ind w:left="3300" w:hanging="360"/>
      </w:pPr>
      <w:rPr>
        <w:rFonts w:cs="Times New Roman"/>
      </w:rPr>
    </w:lvl>
    <w:lvl w:ilvl="5" w:tplc="0419001B">
      <w:start w:val="1"/>
      <w:numFmt w:val="lowerRoman"/>
      <w:lvlText w:val="%6."/>
      <w:lvlJc w:val="right"/>
      <w:pPr>
        <w:ind w:left="4020" w:hanging="180"/>
      </w:pPr>
      <w:rPr>
        <w:rFonts w:cs="Times New Roman"/>
      </w:rPr>
    </w:lvl>
    <w:lvl w:ilvl="6" w:tplc="B72A626C">
      <w:start w:val="1"/>
      <w:numFmt w:val="decimal"/>
      <w:lvlText w:val="%7."/>
      <w:lvlJc w:val="left"/>
      <w:pPr>
        <w:ind w:left="4740" w:hanging="360"/>
      </w:pPr>
      <w:rPr>
        <w:rFonts w:cs="Times New Roman"/>
        <w:sz w:val="22"/>
        <w:szCs w:val="22"/>
      </w:rPr>
    </w:lvl>
    <w:lvl w:ilvl="7" w:tplc="04190019">
      <w:start w:val="1"/>
      <w:numFmt w:val="lowerLetter"/>
      <w:lvlText w:val="%8."/>
      <w:lvlJc w:val="left"/>
      <w:pPr>
        <w:ind w:left="5460" w:hanging="360"/>
      </w:pPr>
      <w:rPr>
        <w:rFonts w:cs="Times New Roman"/>
      </w:rPr>
    </w:lvl>
    <w:lvl w:ilvl="8" w:tplc="0419001B">
      <w:start w:val="1"/>
      <w:numFmt w:val="lowerRoman"/>
      <w:lvlText w:val="%9."/>
      <w:lvlJc w:val="right"/>
      <w:pPr>
        <w:ind w:left="6180" w:hanging="180"/>
      </w:pPr>
      <w:rPr>
        <w:rFonts w:cs="Times New Roman"/>
      </w:rPr>
    </w:lvl>
  </w:abstractNum>
  <w:abstractNum w:abstractNumId="29"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AD30BB6"/>
    <w:multiLevelType w:val="hybridMultilevel"/>
    <w:tmpl w:val="FE28FA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40733D4"/>
    <w:multiLevelType w:val="hybridMultilevel"/>
    <w:tmpl w:val="06BE1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4D03BCC"/>
    <w:multiLevelType w:val="hybridMultilevel"/>
    <w:tmpl w:val="0E4CC18E"/>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65E24A1F"/>
    <w:multiLevelType w:val="hybridMultilevel"/>
    <w:tmpl w:val="1BF27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69106F5"/>
    <w:multiLevelType w:val="hybridMultilevel"/>
    <w:tmpl w:val="4A10AFB6"/>
    <w:lvl w:ilvl="0" w:tplc="704C74A8">
      <w:start w:val="1"/>
      <w:numFmt w:val="decimal"/>
      <w:lvlText w:val="%1."/>
      <w:lvlJc w:val="left"/>
      <w:pPr>
        <w:ind w:left="360" w:hanging="360"/>
      </w:pPr>
      <w:rPr>
        <w:rFonts w:ascii="Times New Roman CYR" w:eastAsia="Times New Roman" w:hAnsi="Times New Roman CYR" w:cs="Times New Roman CYR"/>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B480270"/>
    <w:multiLevelType w:val="hybridMultilevel"/>
    <w:tmpl w:val="28C450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DEC3FB0"/>
    <w:multiLevelType w:val="multilevel"/>
    <w:tmpl w:val="E954DEB2"/>
    <w:lvl w:ilvl="0">
      <w:start w:val="1"/>
      <w:numFmt w:val="bullet"/>
      <w:lvlText w:val="●"/>
      <w:lvlJc w:val="left"/>
      <w:pPr>
        <w:ind w:left="754" w:hanging="358"/>
      </w:pPr>
      <w:rPr>
        <w:rFonts w:ascii="Noto Sans Symbols" w:eastAsia="Noto Sans Symbols" w:hAnsi="Noto Sans Symbols" w:cs="Noto Sans Symbols"/>
        <w:vertAlign w:val="baseline"/>
      </w:rPr>
    </w:lvl>
    <w:lvl w:ilvl="1">
      <w:start w:val="1"/>
      <w:numFmt w:val="bullet"/>
      <w:lvlText w:val="o"/>
      <w:lvlJc w:val="left"/>
      <w:pPr>
        <w:ind w:left="1474" w:hanging="360"/>
      </w:pPr>
      <w:rPr>
        <w:rFonts w:ascii="Courier New" w:eastAsia="Courier New" w:hAnsi="Courier New" w:cs="Courier New"/>
        <w:vertAlign w:val="baseline"/>
      </w:rPr>
    </w:lvl>
    <w:lvl w:ilvl="2">
      <w:start w:val="1"/>
      <w:numFmt w:val="bullet"/>
      <w:lvlText w:val="▪"/>
      <w:lvlJc w:val="left"/>
      <w:pPr>
        <w:ind w:left="2194" w:hanging="360"/>
      </w:pPr>
      <w:rPr>
        <w:rFonts w:ascii="Noto Sans Symbols" w:eastAsia="Noto Sans Symbols" w:hAnsi="Noto Sans Symbols" w:cs="Noto Sans Symbols"/>
        <w:vertAlign w:val="baseline"/>
      </w:rPr>
    </w:lvl>
    <w:lvl w:ilvl="3">
      <w:start w:val="1"/>
      <w:numFmt w:val="bullet"/>
      <w:lvlText w:val="●"/>
      <w:lvlJc w:val="left"/>
      <w:pPr>
        <w:ind w:left="2914" w:hanging="360"/>
      </w:pPr>
      <w:rPr>
        <w:rFonts w:ascii="Noto Sans Symbols" w:eastAsia="Noto Sans Symbols" w:hAnsi="Noto Sans Symbols" w:cs="Noto Sans Symbols"/>
        <w:vertAlign w:val="baseline"/>
      </w:rPr>
    </w:lvl>
    <w:lvl w:ilvl="4">
      <w:start w:val="1"/>
      <w:numFmt w:val="bullet"/>
      <w:lvlText w:val="o"/>
      <w:lvlJc w:val="left"/>
      <w:pPr>
        <w:ind w:left="3634" w:hanging="360"/>
      </w:pPr>
      <w:rPr>
        <w:rFonts w:ascii="Courier New" w:eastAsia="Courier New" w:hAnsi="Courier New" w:cs="Courier New"/>
        <w:vertAlign w:val="baseline"/>
      </w:rPr>
    </w:lvl>
    <w:lvl w:ilvl="5">
      <w:start w:val="1"/>
      <w:numFmt w:val="bullet"/>
      <w:lvlText w:val="▪"/>
      <w:lvlJc w:val="left"/>
      <w:pPr>
        <w:ind w:left="4354" w:hanging="360"/>
      </w:pPr>
      <w:rPr>
        <w:rFonts w:ascii="Noto Sans Symbols" w:eastAsia="Noto Sans Symbols" w:hAnsi="Noto Sans Symbols" w:cs="Noto Sans Symbols"/>
        <w:vertAlign w:val="baseline"/>
      </w:rPr>
    </w:lvl>
    <w:lvl w:ilvl="6">
      <w:start w:val="1"/>
      <w:numFmt w:val="bullet"/>
      <w:lvlText w:val="●"/>
      <w:lvlJc w:val="left"/>
      <w:pPr>
        <w:ind w:left="5074" w:hanging="360"/>
      </w:pPr>
      <w:rPr>
        <w:rFonts w:ascii="Noto Sans Symbols" w:eastAsia="Noto Sans Symbols" w:hAnsi="Noto Sans Symbols" w:cs="Noto Sans Symbols"/>
        <w:vertAlign w:val="baseline"/>
      </w:rPr>
    </w:lvl>
    <w:lvl w:ilvl="7">
      <w:start w:val="1"/>
      <w:numFmt w:val="bullet"/>
      <w:lvlText w:val="o"/>
      <w:lvlJc w:val="left"/>
      <w:pPr>
        <w:ind w:left="5794" w:hanging="360"/>
      </w:pPr>
      <w:rPr>
        <w:rFonts w:ascii="Courier New" w:eastAsia="Courier New" w:hAnsi="Courier New" w:cs="Courier New"/>
        <w:vertAlign w:val="baseline"/>
      </w:rPr>
    </w:lvl>
    <w:lvl w:ilvl="8">
      <w:start w:val="1"/>
      <w:numFmt w:val="bullet"/>
      <w:lvlText w:val="▪"/>
      <w:lvlJc w:val="left"/>
      <w:pPr>
        <w:ind w:left="6514" w:hanging="360"/>
      </w:pPr>
      <w:rPr>
        <w:rFonts w:ascii="Noto Sans Symbols" w:eastAsia="Noto Sans Symbols" w:hAnsi="Noto Sans Symbols" w:cs="Noto Sans Symbols"/>
        <w:vertAlign w:val="baseline"/>
      </w:rPr>
    </w:lvl>
  </w:abstractNum>
  <w:abstractNum w:abstractNumId="37" w15:restartNumberingAfterBreak="0">
    <w:nsid w:val="6E091B96"/>
    <w:multiLevelType w:val="hybridMultilevel"/>
    <w:tmpl w:val="CC2EB2C2"/>
    <w:lvl w:ilvl="0" w:tplc="5AA4BD5C">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701F1E9D"/>
    <w:multiLevelType w:val="multilevel"/>
    <w:tmpl w:val="0D6C306E"/>
    <w:lvl w:ilvl="0">
      <w:start w:val="1"/>
      <w:numFmt w:val="decimal"/>
      <w:lvlText w:val="1.%1"/>
      <w:lvlJc w:val="right"/>
      <w:pPr>
        <w:ind w:left="644" w:hanging="360"/>
      </w:pPr>
      <w:rPr>
        <w:rFonts w:hint="default"/>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39" w15:restartNumberingAfterBreak="0">
    <w:nsid w:val="71DD0B9C"/>
    <w:multiLevelType w:val="hybridMultilevel"/>
    <w:tmpl w:val="7A9A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3058D4"/>
    <w:multiLevelType w:val="hybridMultilevel"/>
    <w:tmpl w:val="AEB267F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7D15599C"/>
    <w:multiLevelType w:val="hybridMultilevel"/>
    <w:tmpl w:val="D8DE5E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41"/>
  </w:num>
  <w:num w:numId="6">
    <w:abstractNumId w:val="25"/>
  </w:num>
  <w:num w:numId="7">
    <w:abstractNumId w:val="2"/>
  </w:num>
  <w:num w:numId="8">
    <w:abstractNumId w:val="22"/>
  </w:num>
  <w:num w:numId="9">
    <w:abstractNumId w:val="37"/>
  </w:num>
  <w:num w:numId="10">
    <w:abstractNumId w:val="14"/>
  </w:num>
  <w:num w:numId="11">
    <w:abstractNumId w:val="4"/>
  </w:num>
  <w:num w:numId="12">
    <w:abstractNumId w:val="15"/>
  </w:num>
  <w:num w:numId="13">
    <w:abstractNumId w:val="35"/>
  </w:num>
  <w:num w:numId="14">
    <w:abstractNumId w:val="23"/>
  </w:num>
  <w:num w:numId="15">
    <w:abstractNumId w:val="42"/>
  </w:num>
  <w:num w:numId="16">
    <w:abstractNumId w:val="26"/>
  </w:num>
  <w:num w:numId="17">
    <w:abstractNumId w:val="13"/>
  </w:num>
  <w:num w:numId="18">
    <w:abstractNumId w:val="27"/>
  </w:num>
  <w:num w:numId="19">
    <w:abstractNumId w:val="40"/>
  </w:num>
  <w:num w:numId="20">
    <w:abstractNumId w:val="32"/>
  </w:num>
  <w:num w:numId="21">
    <w:abstractNumId w:val="30"/>
  </w:num>
  <w:num w:numId="22">
    <w:abstractNumId w:val="20"/>
  </w:num>
  <w:num w:numId="23">
    <w:abstractNumId w:val="18"/>
  </w:num>
  <w:num w:numId="24">
    <w:abstractNumId w:val="21"/>
  </w:num>
  <w:num w:numId="25">
    <w:abstractNumId w:val="5"/>
  </w:num>
  <w:num w:numId="26">
    <w:abstractNumId w:val="7"/>
  </w:num>
  <w:num w:numId="27">
    <w:abstractNumId w:val="6"/>
  </w:num>
  <w:num w:numId="28">
    <w:abstractNumId w:val="31"/>
  </w:num>
  <w:num w:numId="29">
    <w:abstractNumId w:val="16"/>
  </w:num>
  <w:num w:numId="30">
    <w:abstractNumId w:val="36"/>
  </w:num>
  <w:num w:numId="31">
    <w:abstractNumId w:val="11"/>
  </w:num>
  <w:num w:numId="32">
    <w:abstractNumId w:val="34"/>
  </w:num>
  <w:num w:numId="33">
    <w:abstractNumId w:val="39"/>
  </w:num>
  <w:num w:numId="34">
    <w:abstractNumId w:val="12"/>
  </w:num>
  <w:num w:numId="35">
    <w:abstractNumId w:val="38"/>
  </w:num>
  <w:num w:numId="36">
    <w:abstractNumId w:val="29"/>
  </w:num>
  <w:num w:numId="37">
    <w:abstractNumId w:val="3"/>
  </w:num>
  <w:num w:numId="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num>
  <w:num w:numId="41">
    <w:abstractNumId w:val="8"/>
  </w:num>
  <w:num w:numId="42">
    <w:abstractNumId w:val="24"/>
  </w:num>
  <w:num w:numId="43">
    <w:abstractNumId w:val="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9F8"/>
    <w:rsid w:val="00035DFE"/>
    <w:rsid w:val="003E69F8"/>
    <w:rsid w:val="00E31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C4121"/>
  <w15:chartTrackingRefBased/>
  <w15:docId w15:val="{A4053140-E1F9-4DDC-8C67-325FBD40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35DFE"/>
    <w:pPr>
      <w:spacing w:after="200" w:line="276" w:lineRule="auto"/>
    </w:pPr>
    <w:rPr>
      <w:rFonts w:eastAsiaTheme="minorEastAsia"/>
      <w:lang w:val="uk-UA" w:eastAsia="uk-UA"/>
    </w:rPr>
  </w:style>
  <w:style w:type="paragraph" w:styleId="1">
    <w:name w:val="heading 1"/>
    <w:basedOn w:val="a0"/>
    <w:next w:val="a0"/>
    <w:link w:val="11"/>
    <w:qFormat/>
    <w:rsid w:val="00035DFE"/>
    <w:pPr>
      <w:keepNext/>
      <w:widowControl w:val="0"/>
      <w:numPr>
        <w:numId w:val="3"/>
      </w:numPr>
      <w:suppressAutoHyphens/>
      <w:autoSpaceDE w:val="0"/>
      <w:spacing w:before="240" w:after="60" w:line="240" w:lineRule="auto"/>
      <w:outlineLvl w:val="0"/>
    </w:pPr>
    <w:rPr>
      <w:rFonts w:ascii="Arial" w:eastAsia="Times New Roman" w:hAnsi="Arial" w:cs="Times New Roman"/>
      <w:b/>
      <w:bCs/>
      <w:kern w:val="1"/>
      <w:sz w:val="32"/>
      <w:szCs w:val="32"/>
      <w:lang w:val="x-none" w:eastAsia="zh-CN"/>
    </w:rPr>
  </w:style>
  <w:style w:type="paragraph" w:styleId="2">
    <w:name w:val="heading 2"/>
    <w:basedOn w:val="a0"/>
    <w:next w:val="a0"/>
    <w:link w:val="21"/>
    <w:qFormat/>
    <w:rsid w:val="00035DFE"/>
    <w:pPr>
      <w:keepNext/>
      <w:widowControl w:val="0"/>
      <w:numPr>
        <w:ilvl w:val="1"/>
        <w:numId w:val="3"/>
      </w:numPr>
      <w:suppressAutoHyphens/>
      <w:autoSpaceDE w:val="0"/>
      <w:spacing w:before="240" w:after="60" w:line="240" w:lineRule="auto"/>
      <w:outlineLvl w:val="1"/>
    </w:pPr>
    <w:rPr>
      <w:rFonts w:ascii="Cambria" w:eastAsia="Times New Roman" w:hAnsi="Cambria" w:cs="Times New Roman"/>
      <w:b/>
      <w:bCs/>
      <w:i/>
      <w:iCs/>
      <w:sz w:val="28"/>
      <w:szCs w:val="28"/>
      <w:lang w:val="x-none" w:eastAsia="zh-CN"/>
    </w:rPr>
  </w:style>
  <w:style w:type="paragraph" w:styleId="3">
    <w:name w:val="heading 3"/>
    <w:basedOn w:val="a0"/>
    <w:next w:val="a0"/>
    <w:link w:val="31"/>
    <w:qFormat/>
    <w:rsid w:val="00035DFE"/>
    <w:pPr>
      <w:widowControl w:val="0"/>
      <w:numPr>
        <w:ilvl w:val="2"/>
        <w:numId w:val="3"/>
      </w:numPr>
      <w:suppressAutoHyphens/>
      <w:autoSpaceDE w:val="0"/>
      <w:spacing w:after="0" w:line="240" w:lineRule="auto"/>
      <w:outlineLvl w:val="2"/>
    </w:pPr>
    <w:rPr>
      <w:rFonts w:ascii="Times New Roman CYR" w:eastAsia="Times New Roman" w:hAnsi="Times New Roman CYR" w:cs="Times New Roman"/>
      <w:sz w:val="24"/>
      <w:szCs w:val="24"/>
      <w:lang w:val="x-none" w:eastAsia="zh-CN"/>
    </w:rPr>
  </w:style>
  <w:style w:type="paragraph" w:styleId="5">
    <w:name w:val="heading 5"/>
    <w:basedOn w:val="a0"/>
    <w:next w:val="a0"/>
    <w:link w:val="51"/>
    <w:qFormat/>
    <w:rsid w:val="00035DFE"/>
    <w:pPr>
      <w:widowControl w:val="0"/>
      <w:numPr>
        <w:ilvl w:val="4"/>
        <w:numId w:val="3"/>
      </w:numPr>
      <w:suppressAutoHyphens/>
      <w:autoSpaceDE w:val="0"/>
      <w:spacing w:before="240" w:after="60" w:line="240" w:lineRule="auto"/>
      <w:outlineLvl w:val="4"/>
    </w:pPr>
    <w:rPr>
      <w:rFonts w:ascii="Times New Roman CYR" w:eastAsia="Times New Roman" w:hAnsi="Times New Roman CYR" w:cs="Times New Roman"/>
      <w:b/>
      <w:bCs/>
      <w:i/>
      <w:iCs/>
      <w:sz w:val="26"/>
      <w:szCs w:val="26"/>
      <w:lang w:val="x-none" w:eastAsia="zh-CN"/>
    </w:rPr>
  </w:style>
  <w:style w:type="paragraph" w:styleId="7">
    <w:name w:val="heading 7"/>
    <w:basedOn w:val="a0"/>
    <w:next w:val="a0"/>
    <w:link w:val="70"/>
    <w:uiPriority w:val="9"/>
    <w:semiHidden/>
    <w:unhideWhenUsed/>
    <w:qFormat/>
    <w:rsid w:val="00035DFE"/>
    <w:pPr>
      <w:keepNext/>
      <w:keepLines/>
      <w:spacing w:before="40" w:after="0" w:line="259" w:lineRule="auto"/>
      <w:outlineLvl w:val="6"/>
    </w:pPr>
    <w:rPr>
      <w:rFonts w:asciiTheme="majorHAnsi" w:eastAsiaTheme="majorEastAsia" w:hAnsiTheme="majorHAnsi" w:cstheme="majorBidi"/>
      <w:i/>
      <w:iCs/>
      <w:color w:val="1F4D78" w:themeColor="accent1" w:themeShade="7F"/>
      <w:lang w:val="ru-RU"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99"/>
    <w:qFormat/>
    <w:rsid w:val="00035DFE"/>
    <w:pPr>
      <w:spacing w:after="0" w:line="240" w:lineRule="auto"/>
    </w:pPr>
    <w:rPr>
      <w:rFonts w:ascii="Calibri" w:eastAsia="Calibri" w:hAnsi="Calibri" w:cs="Times New Roman"/>
      <w:lang w:val="uk-UA"/>
    </w:rPr>
  </w:style>
  <w:style w:type="paragraph" w:styleId="a5">
    <w:name w:val="List Paragraph"/>
    <w:basedOn w:val="a0"/>
    <w:link w:val="a6"/>
    <w:uiPriority w:val="34"/>
    <w:qFormat/>
    <w:rsid w:val="00035DFE"/>
    <w:pPr>
      <w:spacing w:after="160" w:line="254" w:lineRule="auto"/>
      <w:ind w:left="720"/>
      <w:contextualSpacing/>
    </w:pPr>
    <w:rPr>
      <w:rFonts w:ascii="Times New Roman" w:eastAsia="Times New Roman" w:hAnsi="Times New Roman" w:cs="Times New Roman"/>
      <w:sz w:val="24"/>
      <w:szCs w:val="24"/>
      <w:lang w:val="ru-RU" w:eastAsia="ru-RU"/>
    </w:rPr>
  </w:style>
  <w:style w:type="paragraph" w:customStyle="1" w:styleId="10">
    <w:name w:val="Цитата1"/>
    <w:basedOn w:val="a0"/>
    <w:rsid w:val="00035DFE"/>
    <w:pPr>
      <w:suppressAutoHyphens/>
      <w:spacing w:after="0" w:line="240" w:lineRule="auto"/>
      <w:ind w:left="284" w:right="-58" w:firstLine="436"/>
      <w:jc w:val="both"/>
    </w:pPr>
    <w:rPr>
      <w:rFonts w:ascii="Times New Roman" w:eastAsia="Times New Roman" w:hAnsi="Times New Roman" w:cs="Times New Roman"/>
      <w:sz w:val="24"/>
      <w:szCs w:val="20"/>
      <w:lang w:val="ru-RU" w:eastAsia="ar-SA"/>
    </w:rPr>
  </w:style>
  <w:style w:type="paragraph" w:customStyle="1" w:styleId="210">
    <w:name w:val="Основной текст с отступом 21"/>
    <w:basedOn w:val="a0"/>
    <w:uiPriority w:val="99"/>
    <w:qFormat/>
    <w:rsid w:val="00035DFE"/>
    <w:pPr>
      <w:widowControl w:val="0"/>
      <w:suppressAutoHyphens/>
      <w:spacing w:after="120" w:line="480" w:lineRule="auto"/>
      <w:ind w:left="283"/>
    </w:pPr>
    <w:rPr>
      <w:rFonts w:ascii="Times New Roman CYR" w:eastAsia="Times New Roman" w:hAnsi="Times New Roman CYR" w:cs="Times New Roman CYR"/>
      <w:kern w:val="2"/>
      <w:sz w:val="24"/>
      <w:szCs w:val="24"/>
      <w:lang w:eastAsia="hi-IN" w:bidi="hi-IN"/>
    </w:rPr>
  </w:style>
  <w:style w:type="character" w:styleId="a7">
    <w:name w:val="Strong"/>
    <w:basedOn w:val="a1"/>
    <w:uiPriority w:val="22"/>
    <w:qFormat/>
    <w:rsid w:val="00035DFE"/>
    <w:rPr>
      <w:b/>
      <w:bCs/>
    </w:rPr>
  </w:style>
  <w:style w:type="character" w:customStyle="1" w:styleId="12">
    <w:name w:val="Заголовок 1 Знак"/>
    <w:basedOn w:val="a1"/>
    <w:rsid w:val="00035DFE"/>
    <w:rPr>
      <w:rFonts w:asciiTheme="majorHAnsi" w:eastAsiaTheme="majorEastAsia" w:hAnsiTheme="majorHAnsi" w:cstheme="majorBidi"/>
      <w:color w:val="2E74B5" w:themeColor="accent1" w:themeShade="BF"/>
      <w:sz w:val="32"/>
      <w:szCs w:val="32"/>
      <w:lang w:val="uk-UA" w:eastAsia="uk-UA"/>
    </w:rPr>
  </w:style>
  <w:style w:type="character" w:customStyle="1" w:styleId="20">
    <w:name w:val="Заголовок 2 Знак"/>
    <w:basedOn w:val="a1"/>
    <w:rsid w:val="00035DFE"/>
    <w:rPr>
      <w:rFonts w:asciiTheme="majorHAnsi" w:eastAsiaTheme="majorEastAsia" w:hAnsiTheme="majorHAnsi" w:cstheme="majorBidi"/>
      <w:color w:val="2E74B5" w:themeColor="accent1" w:themeShade="BF"/>
      <w:sz w:val="26"/>
      <w:szCs w:val="26"/>
      <w:lang w:val="uk-UA" w:eastAsia="uk-UA"/>
    </w:rPr>
  </w:style>
  <w:style w:type="character" w:customStyle="1" w:styleId="30">
    <w:name w:val="Заголовок 3 Знак"/>
    <w:basedOn w:val="a1"/>
    <w:rsid w:val="00035DFE"/>
    <w:rPr>
      <w:rFonts w:asciiTheme="majorHAnsi" w:eastAsiaTheme="majorEastAsia" w:hAnsiTheme="majorHAnsi" w:cstheme="majorBidi"/>
      <w:color w:val="1F4D78" w:themeColor="accent1" w:themeShade="7F"/>
      <w:sz w:val="24"/>
      <w:szCs w:val="24"/>
      <w:lang w:val="uk-UA" w:eastAsia="uk-UA"/>
    </w:rPr>
  </w:style>
  <w:style w:type="character" w:customStyle="1" w:styleId="50">
    <w:name w:val="Заголовок 5 Знак"/>
    <w:basedOn w:val="a1"/>
    <w:rsid w:val="00035DFE"/>
    <w:rPr>
      <w:rFonts w:asciiTheme="majorHAnsi" w:eastAsiaTheme="majorEastAsia" w:hAnsiTheme="majorHAnsi" w:cstheme="majorBidi"/>
      <w:color w:val="2E74B5" w:themeColor="accent1" w:themeShade="BF"/>
      <w:lang w:val="uk-UA" w:eastAsia="uk-UA"/>
    </w:rPr>
  </w:style>
  <w:style w:type="character" w:customStyle="1" w:styleId="70">
    <w:name w:val="Заголовок 7 Знак"/>
    <w:basedOn w:val="a1"/>
    <w:link w:val="7"/>
    <w:uiPriority w:val="9"/>
    <w:semiHidden/>
    <w:rsid w:val="00035DFE"/>
    <w:rPr>
      <w:rFonts w:asciiTheme="majorHAnsi" w:eastAsiaTheme="majorEastAsia" w:hAnsiTheme="majorHAnsi" w:cstheme="majorBidi"/>
      <w:i/>
      <w:iCs/>
      <w:color w:val="1F4D78" w:themeColor="accent1" w:themeShade="7F"/>
    </w:rPr>
  </w:style>
  <w:style w:type="numbering" w:customStyle="1" w:styleId="13">
    <w:name w:val="Нет списка1"/>
    <w:next w:val="a3"/>
    <w:uiPriority w:val="99"/>
    <w:semiHidden/>
    <w:unhideWhenUsed/>
    <w:rsid w:val="00035DFE"/>
  </w:style>
  <w:style w:type="character" w:customStyle="1" w:styleId="WW8Num1z0">
    <w:name w:val="WW8Num1z0"/>
    <w:rsid w:val="00035DFE"/>
  </w:style>
  <w:style w:type="character" w:customStyle="1" w:styleId="WW8Num1z1">
    <w:name w:val="WW8Num1z1"/>
    <w:rsid w:val="00035DFE"/>
  </w:style>
  <w:style w:type="character" w:customStyle="1" w:styleId="WW8Num1z2">
    <w:name w:val="WW8Num1z2"/>
    <w:rsid w:val="00035DFE"/>
  </w:style>
  <w:style w:type="character" w:customStyle="1" w:styleId="WW8Num1z3">
    <w:name w:val="WW8Num1z3"/>
    <w:rsid w:val="00035DFE"/>
  </w:style>
  <w:style w:type="character" w:customStyle="1" w:styleId="WW8Num1z4">
    <w:name w:val="WW8Num1z4"/>
    <w:rsid w:val="00035DFE"/>
  </w:style>
  <w:style w:type="character" w:customStyle="1" w:styleId="WW8Num1z5">
    <w:name w:val="WW8Num1z5"/>
    <w:rsid w:val="00035DFE"/>
  </w:style>
  <w:style w:type="character" w:customStyle="1" w:styleId="WW8Num1z6">
    <w:name w:val="WW8Num1z6"/>
    <w:rsid w:val="00035DFE"/>
  </w:style>
  <w:style w:type="character" w:customStyle="1" w:styleId="WW8Num1z7">
    <w:name w:val="WW8Num1z7"/>
    <w:rsid w:val="00035DFE"/>
  </w:style>
  <w:style w:type="character" w:customStyle="1" w:styleId="WW8Num1z8">
    <w:name w:val="WW8Num1z8"/>
    <w:rsid w:val="00035DFE"/>
  </w:style>
  <w:style w:type="character" w:customStyle="1" w:styleId="WW8Num2z0">
    <w:name w:val="WW8Num2z0"/>
    <w:rsid w:val="00035DFE"/>
  </w:style>
  <w:style w:type="character" w:customStyle="1" w:styleId="WW8Num3z0">
    <w:name w:val="WW8Num3z0"/>
    <w:rsid w:val="00035DFE"/>
    <w:rPr>
      <w:rFonts w:ascii="Times New Roman CYR" w:hAnsi="Times New Roman CYR" w:cs="Times New Roman CYR"/>
    </w:rPr>
  </w:style>
  <w:style w:type="character" w:customStyle="1" w:styleId="WW8Num3z1">
    <w:name w:val="WW8Num3z1"/>
    <w:rsid w:val="00035DFE"/>
  </w:style>
  <w:style w:type="character" w:customStyle="1" w:styleId="WW8Num3z2">
    <w:name w:val="WW8Num3z2"/>
    <w:rsid w:val="00035DFE"/>
  </w:style>
  <w:style w:type="character" w:customStyle="1" w:styleId="WW8Num3z3">
    <w:name w:val="WW8Num3z3"/>
    <w:rsid w:val="00035DFE"/>
  </w:style>
  <w:style w:type="character" w:customStyle="1" w:styleId="WW8Num3z4">
    <w:name w:val="WW8Num3z4"/>
    <w:rsid w:val="00035DFE"/>
  </w:style>
  <w:style w:type="character" w:customStyle="1" w:styleId="WW8Num3z5">
    <w:name w:val="WW8Num3z5"/>
    <w:rsid w:val="00035DFE"/>
  </w:style>
  <w:style w:type="character" w:customStyle="1" w:styleId="WW8Num3z6">
    <w:name w:val="WW8Num3z6"/>
    <w:rsid w:val="00035DFE"/>
  </w:style>
  <w:style w:type="character" w:customStyle="1" w:styleId="WW8Num3z7">
    <w:name w:val="WW8Num3z7"/>
    <w:rsid w:val="00035DFE"/>
  </w:style>
  <w:style w:type="character" w:customStyle="1" w:styleId="WW8Num3z8">
    <w:name w:val="WW8Num3z8"/>
    <w:rsid w:val="00035DFE"/>
  </w:style>
  <w:style w:type="character" w:customStyle="1" w:styleId="WW8Num4z0">
    <w:name w:val="WW8Num4z0"/>
    <w:rsid w:val="00035DFE"/>
    <w:rPr>
      <w:rFonts w:ascii="Symbol" w:hAnsi="Symbol" w:cs="Symbol" w:hint="default"/>
    </w:rPr>
  </w:style>
  <w:style w:type="character" w:customStyle="1" w:styleId="WW8Num5z0">
    <w:name w:val="WW8Num5z0"/>
    <w:rsid w:val="00035DFE"/>
    <w:rPr>
      <w:rFonts w:ascii="Times New Roman" w:hAnsi="Times New Roman" w:cs="Times New Roman" w:hint="default"/>
      <w:lang w:val="uk-UA"/>
    </w:rPr>
  </w:style>
  <w:style w:type="character" w:customStyle="1" w:styleId="WW8Num6z0">
    <w:name w:val="WW8Num6z0"/>
    <w:rsid w:val="00035DFE"/>
    <w:rPr>
      <w:rFonts w:ascii="Arial" w:hAnsi="Arial" w:cs="Arial" w:hint="default"/>
      <w:lang w:val="uk-UA"/>
    </w:rPr>
  </w:style>
  <w:style w:type="character" w:customStyle="1" w:styleId="WW8Num7z0">
    <w:name w:val="WW8Num7z0"/>
    <w:rsid w:val="00035DFE"/>
    <w:rPr>
      <w:rFonts w:ascii="Arial Narrow" w:hAnsi="Arial Narrow" w:cs="Times New Roman CYR" w:hint="default"/>
      <w:lang w:val="uk-UA"/>
    </w:rPr>
  </w:style>
  <w:style w:type="character" w:customStyle="1" w:styleId="WW8Num8z0">
    <w:name w:val="WW8Num8z0"/>
    <w:rsid w:val="00035DFE"/>
    <w:rPr>
      <w:rFonts w:ascii="Times New Roman" w:hAnsi="Times New Roman" w:cs="Times New Roman" w:hint="default"/>
      <w:u w:val="none"/>
      <w:lang w:val="uk-UA"/>
    </w:rPr>
  </w:style>
  <w:style w:type="character" w:customStyle="1" w:styleId="WW8Num4z1">
    <w:name w:val="WW8Num4z1"/>
    <w:rsid w:val="00035DFE"/>
  </w:style>
  <w:style w:type="character" w:customStyle="1" w:styleId="WW8Num4z2">
    <w:name w:val="WW8Num4z2"/>
    <w:rsid w:val="00035DFE"/>
  </w:style>
  <w:style w:type="character" w:customStyle="1" w:styleId="WW8Num4z3">
    <w:name w:val="WW8Num4z3"/>
    <w:rsid w:val="00035DFE"/>
  </w:style>
  <w:style w:type="character" w:customStyle="1" w:styleId="WW8Num4z4">
    <w:name w:val="WW8Num4z4"/>
    <w:rsid w:val="00035DFE"/>
  </w:style>
  <w:style w:type="character" w:customStyle="1" w:styleId="WW8Num4z5">
    <w:name w:val="WW8Num4z5"/>
    <w:rsid w:val="00035DFE"/>
  </w:style>
  <w:style w:type="character" w:customStyle="1" w:styleId="WW8Num4z6">
    <w:name w:val="WW8Num4z6"/>
    <w:rsid w:val="00035DFE"/>
  </w:style>
  <w:style w:type="character" w:customStyle="1" w:styleId="WW8Num4z7">
    <w:name w:val="WW8Num4z7"/>
    <w:rsid w:val="00035DFE"/>
  </w:style>
  <w:style w:type="character" w:customStyle="1" w:styleId="WW8Num4z8">
    <w:name w:val="WW8Num4z8"/>
    <w:rsid w:val="00035DFE"/>
  </w:style>
  <w:style w:type="character" w:customStyle="1" w:styleId="WW8Num5z1">
    <w:name w:val="WW8Num5z1"/>
    <w:rsid w:val="00035DFE"/>
  </w:style>
  <w:style w:type="character" w:customStyle="1" w:styleId="WW8Num5z2">
    <w:name w:val="WW8Num5z2"/>
    <w:rsid w:val="00035DFE"/>
  </w:style>
  <w:style w:type="character" w:customStyle="1" w:styleId="WW8Num5z3">
    <w:name w:val="WW8Num5z3"/>
    <w:rsid w:val="00035DFE"/>
  </w:style>
  <w:style w:type="character" w:customStyle="1" w:styleId="WW8Num5z4">
    <w:name w:val="WW8Num5z4"/>
    <w:rsid w:val="00035DFE"/>
  </w:style>
  <w:style w:type="character" w:customStyle="1" w:styleId="WW8Num5z5">
    <w:name w:val="WW8Num5z5"/>
    <w:rsid w:val="00035DFE"/>
  </w:style>
  <w:style w:type="character" w:customStyle="1" w:styleId="WW8Num5z6">
    <w:name w:val="WW8Num5z6"/>
    <w:rsid w:val="00035DFE"/>
  </w:style>
  <w:style w:type="character" w:customStyle="1" w:styleId="WW8Num5z7">
    <w:name w:val="WW8Num5z7"/>
    <w:rsid w:val="00035DFE"/>
  </w:style>
  <w:style w:type="character" w:customStyle="1" w:styleId="WW8Num5z8">
    <w:name w:val="WW8Num5z8"/>
    <w:rsid w:val="00035DFE"/>
  </w:style>
  <w:style w:type="character" w:customStyle="1" w:styleId="WW8Num6z1">
    <w:name w:val="WW8Num6z1"/>
    <w:rsid w:val="00035DFE"/>
    <w:rPr>
      <w:rFonts w:ascii="Courier New" w:hAnsi="Courier New" w:cs="Courier New" w:hint="default"/>
    </w:rPr>
  </w:style>
  <w:style w:type="character" w:customStyle="1" w:styleId="WW8Num6z2">
    <w:name w:val="WW8Num6z2"/>
    <w:rsid w:val="00035DFE"/>
    <w:rPr>
      <w:rFonts w:ascii="Wingdings" w:hAnsi="Wingdings" w:cs="Wingdings" w:hint="default"/>
    </w:rPr>
  </w:style>
  <w:style w:type="character" w:customStyle="1" w:styleId="WW8Num7z1">
    <w:name w:val="WW8Num7z1"/>
    <w:rsid w:val="00035DFE"/>
  </w:style>
  <w:style w:type="character" w:customStyle="1" w:styleId="WW8Num7z2">
    <w:name w:val="WW8Num7z2"/>
    <w:rsid w:val="00035DFE"/>
  </w:style>
  <w:style w:type="character" w:customStyle="1" w:styleId="WW8Num7z3">
    <w:name w:val="WW8Num7z3"/>
    <w:rsid w:val="00035DFE"/>
  </w:style>
  <w:style w:type="character" w:customStyle="1" w:styleId="WW8Num7z4">
    <w:name w:val="WW8Num7z4"/>
    <w:rsid w:val="00035DFE"/>
  </w:style>
  <w:style w:type="character" w:customStyle="1" w:styleId="WW8Num7z5">
    <w:name w:val="WW8Num7z5"/>
    <w:rsid w:val="00035DFE"/>
  </w:style>
  <w:style w:type="character" w:customStyle="1" w:styleId="WW8Num7z6">
    <w:name w:val="WW8Num7z6"/>
    <w:rsid w:val="00035DFE"/>
  </w:style>
  <w:style w:type="character" w:customStyle="1" w:styleId="WW8Num7z7">
    <w:name w:val="WW8Num7z7"/>
    <w:rsid w:val="00035DFE"/>
  </w:style>
  <w:style w:type="character" w:customStyle="1" w:styleId="WW8Num7z8">
    <w:name w:val="WW8Num7z8"/>
    <w:rsid w:val="00035DFE"/>
  </w:style>
  <w:style w:type="character" w:customStyle="1" w:styleId="WW8Num8z1">
    <w:name w:val="WW8Num8z1"/>
    <w:rsid w:val="00035DFE"/>
    <w:rPr>
      <w:rFonts w:ascii="Courier New" w:hAnsi="Courier New" w:cs="Times New Roman" w:hint="default"/>
    </w:rPr>
  </w:style>
  <w:style w:type="character" w:customStyle="1" w:styleId="WW8Num9z0">
    <w:name w:val="WW8Num9z0"/>
    <w:rsid w:val="00035DFE"/>
    <w:rPr>
      <w:rFonts w:ascii="Symbol" w:hAnsi="Symbol" w:cs="Symbol" w:hint="default"/>
    </w:rPr>
  </w:style>
  <w:style w:type="character" w:customStyle="1" w:styleId="WW8Num9z1">
    <w:name w:val="WW8Num9z1"/>
    <w:rsid w:val="00035DFE"/>
    <w:rPr>
      <w:rFonts w:ascii="Courier New" w:hAnsi="Courier New" w:cs="Courier New" w:hint="default"/>
    </w:rPr>
  </w:style>
  <w:style w:type="character" w:customStyle="1" w:styleId="WW8Num9z2">
    <w:name w:val="WW8Num9z2"/>
    <w:rsid w:val="00035DFE"/>
    <w:rPr>
      <w:rFonts w:ascii="Wingdings" w:hAnsi="Wingdings" w:cs="Wingdings" w:hint="default"/>
    </w:rPr>
  </w:style>
  <w:style w:type="character" w:customStyle="1" w:styleId="WW8Num10z0">
    <w:name w:val="WW8Num10z0"/>
    <w:rsid w:val="00035DFE"/>
    <w:rPr>
      <w:rFonts w:ascii="Arial Narrow" w:eastAsia="Times New Roman" w:hAnsi="Arial Narrow" w:cs="Times New Roman CYR" w:hint="default"/>
    </w:rPr>
  </w:style>
  <w:style w:type="character" w:customStyle="1" w:styleId="WW8Num10z1">
    <w:name w:val="WW8Num10z1"/>
    <w:rsid w:val="00035DFE"/>
    <w:rPr>
      <w:rFonts w:ascii="Courier New" w:hAnsi="Courier New" w:cs="Courier New" w:hint="default"/>
    </w:rPr>
  </w:style>
  <w:style w:type="character" w:customStyle="1" w:styleId="WW8Num10z2">
    <w:name w:val="WW8Num10z2"/>
    <w:rsid w:val="00035DFE"/>
    <w:rPr>
      <w:rFonts w:ascii="Wingdings" w:hAnsi="Wingdings" w:cs="Wingdings" w:hint="default"/>
    </w:rPr>
  </w:style>
  <w:style w:type="character" w:customStyle="1" w:styleId="WW8Num10z3">
    <w:name w:val="WW8Num10z3"/>
    <w:rsid w:val="00035DFE"/>
    <w:rPr>
      <w:rFonts w:ascii="Symbol" w:hAnsi="Symbol" w:cs="Symbol" w:hint="default"/>
    </w:rPr>
  </w:style>
  <w:style w:type="character" w:customStyle="1" w:styleId="WW8Num11z0">
    <w:name w:val="WW8Num11z0"/>
    <w:rsid w:val="00035DFE"/>
    <w:rPr>
      <w:color w:val="auto"/>
    </w:rPr>
  </w:style>
  <w:style w:type="character" w:customStyle="1" w:styleId="WW8Num11z1">
    <w:name w:val="WW8Num11z1"/>
    <w:rsid w:val="00035DFE"/>
  </w:style>
  <w:style w:type="character" w:customStyle="1" w:styleId="WW8Num11z2">
    <w:name w:val="WW8Num11z2"/>
    <w:rsid w:val="00035DFE"/>
  </w:style>
  <w:style w:type="character" w:customStyle="1" w:styleId="WW8Num11z3">
    <w:name w:val="WW8Num11z3"/>
    <w:rsid w:val="00035DFE"/>
  </w:style>
  <w:style w:type="character" w:customStyle="1" w:styleId="WW8Num11z4">
    <w:name w:val="WW8Num11z4"/>
    <w:rsid w:val="00035DFE"/>
  </w:style>
  <w:style w:type="character" w:customStyle="1" w:styleId="WW8Num11z5">
    <w:name w:val="WW8Num11z5"/>
    <w:rsid w:val="00035DFE"/>
  </w:style>
  <w:style w:type="character" w:customStyle="1" w:styleId="WW8Num11z6">
    <w:name w:val="WW8Num11z6"/>
    <w:rsid w:val="00035DFE"/>
  </w:style>
  <w:style w:type="character" w:customStyle="1" w:styleId="WW8Num11z7">
    <w:name w:val="WW8Num11z7"/>
    <w:rsid w:val="00035DFE"/>
  </w:style>
  <w:style w:type="character" w:customStyle="1" w:styleId="WW8Num11z8">
    <w:name w:val="WW8Num11z8"/>
    <w:rsid w:val="00035DFE"/>
  </w:style>
  <w:style w:type="character" w:customStyle="1" w:styleId="WW8Num12z0">
    <w:name w:val="WW8Num12z0"/>
    <w:rsid w:val="00035DFE"/>
    <w:rPr>
      <w:rFonts w:ascii="Times New Roman" w:eastAsia="Times New Roman" w:hAnsi="Times New Roman" w:cs="Times New Roman" w:hint="default"/>
      <w:lang w:val="uk-UA"/>
    </w:rPr>
  </w:style>
  <w:style w:type="character" w:customStyle="1" w:styleId="WW8Num12z1">
    <w:name w:val="WW8Num12z1"/>
    <w:rsid w:val="00035DFE"/>
    <w:rPr>
      <w:rFonts w:ascii="Courier New" w:hAnsi="Courier New" w:cs="Wingdings" w:hint="default"/>
    </w:rPr>
  </w:style>
  <w:style w:type="character" w:customStyle="1" w:styleId="WW8Num12z2">
    <w:name w:val="WW8Num12z2"/>
    <w:rsid w:val="00035DFE"/>
    <w:rPr>
      <w:rFonts w:ascii="Wingdings" w:hAnsi="Wingdings" w:cs="Wingdings" w:hint="default"/>
    </w:rPr>
  </w:style>
  <w:style w:type="character" w:customStyle="1" w:styleId="WW8Num12z3">
    <w:name w:val="WW8Num12z3"/>
    <w:rsid w:val="00035DFE"/>
    <w:rPr>
      <w:rFonts w:ascii="Symbol" w:hAnsi="Symbol" w:cs="Symbol" w:hint="default"/>
    </w:rPr>
  </w:style>
  <w:style w:type="character" w:customStyle="1" w:styleId="WW8Num13z0">
    <w:name w:val="WW8Num13z0"/>
    <w:rsid w:val="00035DFE"/>
    <w:rPr>
      <w:rFonts w:hint="default"/>
    </w:rPr>
  </w:style>
  <w:style w:type="character" w:customStyle="1" w:styleId="WW8Num13z1">
    <w:name w:val="WW8Num13z1"/>
    <w:rsid w:val="00035DFE"/>
  </w:style>
  <w:style w:type="character" w:customStyle="1" w:styleId="WW8Num13z2">
    <w:name w:val="WW8Num13z2"/>
    <w:rsid w:val="00035DFE"/>
  </w:style>
  <w:style w:type="character" w:customStyle="1" w:styleId="WW8Num13z3">
    <w:name w:val="WW8Num13z3"/>
    <w:rsid w:val="00035DFE"/>
  </w:style>
  <w:style w:type="character" w:customStyle="1" w:styleId="WW8Num13z4">
    <w:name w:val="WW8Num13z4"/>
    <w:rsid w:val="00035DFE"/>
  </w:style>
  <w:style w:type="character" w:customStyle="1" w:styleId="WW8Num13z5">
    <w:name w:val="WW8Num13z5"/>
    <w:rsid w:val="00035DFE"/>
  </w:style>
  <w:style w:type="character" w:customStyle="1" w:styleId="WW8Num13z6">
    <w:name w:val="WW8Num13z6"/>
    <w:rsid w:val="00035DFE"/>
  </w:style>
  <w:style w:type="character" w:customStyle="1" w:styleId="WW8Num13z7">
    <w:name w:val="WW8Num13z7"/>
    <w:rsid w:val="00035DFE"/>
  </w:style>
  <w:style w:type="character" w:customStyle="1" w:styleId="WW8Num13z8">
    <w:name w:val="WW8Num13z8"/>
    <w:rsid w:val="00035DFE"/>
  </w:style>
  <w:style w:type="character" w:customStyle="1" w:styleId="WW8Num14z0">
    <w:name w:val="WW8Num14z0"/>
    <w:rsid w:val="00035DFE"/>
    <w:rPr>
      <w:rFonts w:ascii="Symbol" w:hAnsi="Symbol" w:cs="Symbol" w:hint="default"/>
      <w:color w:val="auto"/>
    </w:rPr>
  </w:style>
  <w:style w:type="character" w:customStyle="1" w:styleId="WW8Num14z1">
    <w:name w:val="WW8Num14z1"/>
    <w:rsid w:val="00035DFE"/>
    <w:rPr>
      <w:rFonts w:ascii="Courier New" w:hAnsi="Courier New" w:cs="Courier New" w:hint="default"/>
    </w:rPr>
  </w:style>
  <w:style w:type="character" w:customStyle="1" w:styleId="WW8Num14z2">
    <w:name w:val="WW8Num14z2"/>
    <w:rsid w:val="00035DFE"/>
    <w:rPr>
      <w:rFonts w:ascii="Wingdings" w:hAnsi="Wingdings" w:cs="Wingdings" w:hint="default"/>
    </w:rPr>
  </w:style>
  <w:style w:type="character" w:customStyle="1" w:styleId="WW8Num14z3">
    <w:name w:val="WW8Num14z3"/>
    <w:rsid w:val="00035DFE"/>
    <w:rPr>
      <w:rFonts w:ascii="Symbol" w:hAnsi="Symbol" w:cs="Symbol" w:hint="default"/>
    </w:rPr>
  </w:style>
  <w:style w:type="character" w:customStyle="1" w:styleId="WW8Num15z0">
    <w:name w:val="WW8Num15z0"/>
    <w:rsid w:val="00035DFE"/>
    <w:rPr>
      <w:rFonts w:cs="Times New Roman"/>
    </w:rPr>
  </w:style>
  <w:style w:type="character" w:customStyle="1" w:styleId="WW8Num15z1">
    <w:name w:val="WW8Num15z1"/>
    <w:rsid w:val="00035DFE"/>
    <w:rPr>
      <w:rFonts w:ascii="Symbol" w:hAnsi="Symbol" w:cs="Symbol" w:hint="default"/>
    </w:rPr>
  </w:style>
  <w:style w:type="character" w:customStyle="1" w:styleId="WW8Num16z0">
    <w:name w:val="WW8Num16z0"/>
    <w:rsid w:val="00035DFE"/>
    <w:rPr>
      <w:rFonts w:ascii="Symbol" w:hAnsi="Symbol" w:cs="Symbol" w:hint="default"/>
    </w:rPr>
  </w:style>
  <w:style w:type="character" w:customStyle="1" w:styleId="WW8Num16z1">
    <w:name w:val="WW8Num16z1"/>
    <w:rsid w:val="00035DFE"/>
    <w:rPr>
      <w:rFonts w:ascii="Courier New" w:hAnsi="Courier New" w:cs="Courier New" w:hint="default"/>
    </w:rPr>
  </w:style>
  <w:style w:type="character" w:customStyle="1" w:styleId="WW8Num16z2">
    <w:name w:val="WW8Num16z2"/>
    <w:rsid w:val="00035DFE"/>
    <w:rPr>
      <w:rFonts w:ascii="Wingdings" w:hAnsi="Wingdings" w:cs="Wingdings" w:hint="default"/>
    </w:rPr>
  </w:style>
  <w:style w:type="character" w:customStyle="1" w:styleId="WW8Num17z0">
    <w:name w:val="WW8Num17z0"/>
    <w:rsid w:val="00035DFE"/>
    <w:rPr>
      <w:rFonts w:hint="default"/>
    </w:rPr>
  </w:style>
  <w:style w:type="character" w:customStyle="1" w:styleId="WW8Num17z1">
    <w:name w:val="WW8Num17z1"/>
    <w:rsid w:val="00035DFE"/>
  </w:style>
  <w:style w:type="character" w:customStyle="1" w:styleId="WW8Num17z2">
    <w:name w:val="WW8Num17z2"/>
    <w:rsid w:val="00035DFE"/>
  </w:style>
  <w:style w:type="character" w:customStyle="1" w:styleId="WW8Num17z3">
    <w:name w:val="WW8Num17z3"/>
    <w:rsid w:val="00035DFE"/>
  </w:style>
  <w:style w:type="character" w:customStyle="1" w:styleId="WW8Num17z4">
    <w:name w:val="WW8Num17z4"/>
    <w:rsid w:val="00035DFE"/>
  </w:style>
  <w:style w:type="character" w:customStyle="1" w:styleId="WW8Num17z5">
    <w:name w:val="WW8Num17z5"/>
    <w:rsid w:val="00035DFE"/>
  </w:style>
  <w:style w:type="character" w:customStyle="1" w:styleId="WW8Num17z6">
    <w:name w:val="WW8Num17z6"/>
    <w:rsid w:val="00035DFE"/>
  </w:style>
  <w:style w:type="character" w:customStyle="1" w:styleId="WW8Num17z7">
    <w:name w:val="WW8Num17z7"/>
    <w:rsid w:val="00035DFE"/>
  </w:style>
  <w:style w:type="character" w:customStyle="1" w:styleId="WW8Num17z8">
    <w:name w:val="WW8Num17z8"/>
    <w:rsid w:val="00035DFE"/>
  </w:style>
  <w:style w:type="character" w:customStyle="1" w:styleId="WW8Num18z0">
    <w:name w:val="WW8Num18z0"/>
    <w:rsid w:val="00035DFE"/>
    <w:rPr>
      <w:rFonts w:ascii="Symbol" w:hAnsi="Symbol" w:cs="Symbol" w:hint="default"/>
      <w:b w:val="0"/>
    </w:rPr>
  </w:style>
  <w:style w:type="character" w:customStyle="1" w:styleId="WW8Num18z1">
    <w:name w:val="WW8Num18z1"/>
    <w:rsid w:val="00035DFE"/>
  </w:style>
  <w:style w:type="character" w:customStyle="1" w:styleId="WW8Num18z2">
    <w:name w:val="WW8Num18z2"/>
    <w:rsid w:val="00035DFE"/>
  </w:style>
  <w:style w:type="character" w:customStyle="1" w:styleId="WW8Num18z3">
    <w:name w:val="WW8Num18z3"/>
    <w:rsid w:val="00035DFE"/>
  </w:style>
  <w:style w:type="character" w:customStyle="1" w:styleId="WW8Num18z4">
    <w:name w:val="WW8Num18z4"/>
    <w:rsid w:val="00035DFE"/>
  </w:style>
  <w:style w:type="character" w:customStyle="1" w:styleId="WW8Num18z5">
    <w:name w:val="WW8Num18z5"/>
    <w:rsid w:val="00035DFE"/>
  </w:style>
  <w:style w:type="character" w:customStyle="1" w:styleId="WW8Num18z6">
    <w:name w:val="WW8Num18z6"/>
    <w:rsid w:val="00035DFE"/>
  </w:style>
  <w:style w:type="character" w:customStyle="1" w:styleId="WW8Num18z7">
    <w:name w:val="WW8Num18z7"/>
    <w:rsid w:val="00035DFE"/>
  </w:style>
  <w:style w:type="character" w:customStyle="1" w:styleId="WW8Num18z8">
    <w:name w:val="WW8Num18z8"/>
    <w:rsid w:val="00035DFE"/>
  </w:style>
  <w:style w:type="character" w:customStyle="1" w:styleId="WW8Num19z0">
    <w:name w:val="WW8Num19z0"/>
    <w:rsid w:val="00035DFE"/>
    <w:rPr>
      <w:rFonts w:ascii="Symbol" w:hAnsi="Symbol" w:cs="Symbol" w:hint="default"/>
    </w:rPr>
  </w:style>
  <w:style w:type="character" w:customStyle="1" w:styleId="WW8Num19z1">
    <w:name w:val="WW8Num19z1"/>
    <w:rsid w:val="00035DFE"/>
    <w:rPr>
      <w:rFonts w:ascii="Courier New" w:hAnsi="Courier New" w:cs="Courier New" w:hint="default"/>
    </w:rPr>
  </w:style>
  <w:style w:type="character" w:customStyle="1" w:styleId="WW8Num19z2">
    <w:name w:val="WW8Num19z2"/>
    <w:rsid w:val="00035DFE"/>
    <w:rPr>
      <w:rFonts w:ascii="Wingdings" w:hAnsi="Wingdings" w:cs="Wingdings" w:hint="default"/>
    </w:rPr>
  </w:style>
  <w:style w:type="character" w:customStyle="1" w:styleId="WW8Num20z0">
    <w:name w:val="WW8Num20z0"/>
    <w:rsid w:val="00035DFE"/>
    <w:rPr>
      <w:rFonts w:hint="default"/>
    </w:rPr>
  </w:style>
  <w:style w:type="character" w:customStyle="1" w:styleId="WW8Num20z1">
    <w:name w:val="WW8Num20z1"/>
    <w:rsid w:val="00035DFE"/>
  </w:style>
  <w:style w:type="character" w:customStyle="1" w:styleId="WW8Num20z2">
    <w:name w:val="WW8Num20z2"/>
    <w:rsid w:val="00035DFE"/>
  </w:style>
  <w:style w:type="character" w:customStyle="1" w:styleId="WW8Num20z3">
    <w:name w:val="WW8Num20z3"/>
    <w:rsid w:val="00035DFE"/>
  </w:style>
  <w:style w:type="character" w:customStyle="1" w:styleId="WW8Num20z4">
    <w:name w:val="WW8Num20z4"/>
    <w:rsid w:val="00035DFE"/>
  </w:style>
  <w:style w:type="character" w:customStyle="1" w:styleId="WW8Num20z5">
    <w:name w:val="WW8Num20z5"/>
    <w:rsid w:val="00035DFE"/>
  </w:style>
  <w:style w:type="character" w:customStyle="1" w:styleId="WW8Num20z6">
    <w:name w:val="WW8Num20z6"/>
    <w:rsid w:val="00035DFE"/>
  </w:style>
  <w:style w:type="character" w:customStyle="1" w:styleId="WW8Num20z7">
    <w:name w:val="WW8Num20z7"/>
    <w:rsid w:val="00035DFE"/>
  </w:style>
  <w:style w:type="character" w:customStyle="1" w:styleId="WW8Num20z8">
    <w:name w:val="WW8Num20z8"/>
    <w:rsid w:val="00035DFE"/>
  </w:style>
  <w:style w:type="character" w:customStyle="1" w:styleId="WW8Num21z0">
    <w:name w:val="WW8Num21z0"/>
    <w:rsid w:val="00035DFE"/>
    <w:rPr>
      <w:rFonts w:cs="Times New Roman" w:hint="default"/>
    </w:rPr>
  </w:style>
  <w:style w:type="character" w:customStyle="1" w:styleId="WW8Num21z1">
    <w:name w:val="WW8Num21z1"/>
    <w:rsid w:val="00035DFE"/>
    <w:rPr>
      <w:rFonts w:cs="Times New Roman"/>
    </w:rPr>
  </w:style>
  <w:style w:type="character" w:customStyle="1" w:styleId="WW8Num22z0">
    <w:name w:val="WW8Num22z0"/>
    <w:rsid w:val="00035DFE"/>
    <w:rPr>
      <w:rFonts w:hint="default"/>
      <w:b w:val="0"/>
    </w:rPr>
  </w:style>
  <w:style w:type="character" w:customStyle="1" w:styleId="WW8Num22z1">
    <w:name w:val="WW8Num22z1"/>
    <w:rsid w:val="00035DFE"/>
  </w:style>
  <w:style w:type="character" w:customStyle="1" w:styleId="WW8Num22z2">
    <w:name w:val="WW8Num22z2"/>
    <w:rsid w:val="00035DFE"/>
  </w:style>
  <w:style w:type="character" w:customStyle="1" w:styleId="WW8Num22z3">
    <w:name w:val="WW8Num22z3"/>
    <w:rsid w:val="00035DFE"/>
  </w:style>
  <w:style w:type="character" w:customStyle="1" w:styleId="WW8Num22z4">
    <w:name w:val="WW8Num22z4"/>
    <w:rsid w:val="00035DFE"/>
  </w:style>
  <w:style w:type="character" w:customStyle="1" w:styleId="WW8Num22z5">
    <w:name w:val="WW8Num22z5"/>
    <w:rsid w:val="00035DFE"/>
  </w:style>
  <w:style w:type="character" w:customStyle="1" w:styleId="WW8Num22z6">
    <w:name w:val="WW8Num22z6"/>
    <w:rsid w:val="00035DFE"/>
  </w:style>
  <w:style w:type="character" w:customStyle="1" w:styleId="WW8Num22z7">
    <w:name w:val="WW8Num22z7"/>
    <w:rsid w:val="00035DFE"/>
  </w:style>
  <w:style w:type="character" w:customStyle="1" w:styleId="WW8Num22z8">
    <w:name w:val="WW8Num22z8"/>
    <w:rsid w:val="00035DFE"/>
  </w:style>
  <w:style w:type="character" w:customStyle="1" w:styleId="WW8Num23z0">
    <w:name w:val="WW8Num23z0"/>
    <w:rsid w:val="00035DFE"/>
    <w:rPr>
      <w:rFonts w:hint="default"/>
      <w:b w:val="0"/>
    </w:rPr>
  </w:style>
  <w:style w:type="character" w:customStyle="1" w:styleId="WW8Num23z1">
    <w:name w:val="WW8Num23z1"/>
    <w:rsid w:val="00035DFE"/>
  </w:style>
  <w:style w:type="character" w:customStyle="1" w:styleId="WW8Num23z2">
    <w:name w:val="WW8Num23z2"/>
    <w:rsid w:val="00035DFE"/>
  </w:style>
  <w:style w:type="character" w:customStyle="1" w:styleId="WW8Num23z3">
    <w:name w:val="WW8Num23z3"/>
    <w:rsid w:val="00035DFE"/>
  </w:style>
  <w:style w:type="character" w:customStyle="1" w:styleId="WW8Num23z4">
    <w:name w:val="WW8Num23z4"/>
    <w:rsid w:val="00035DFE"/>
  </w:style>
  <w:style w:type="character" w:customStyle="1" w:styleId="WW8Num23z5">
    <w:name w:val="WW8Num23z5"/>
    <w:rsid w:val="00035DFE"/>
  </w:style>
  <w:style w:type="character" w:customStyle="1" w:styleId="WW8Num23z6">
    <w:name w:val="WW8Num23z6"/>
    <w:rsid w:val="00035DFE"/>
  </w:style>
  <w:style w:type="character" w:customStyle="1" w:styleId="WW8Num23z7">
    <w:name w:val="WW8Num23z7"/>
    <w:rsid w:val="00035DFE"/>
  </w:style>
  <w:style w:type="character" w:customStyle="1" w:styleId="WW8Num23z8">
    <w:name w:val="WW8Num23z8"/>
    <w:rsid w:val="00035DFE"/>
  </w:style>
  <w:style w:type="character" w:customStyle="1" w:styleId="WW8Num24z0">
    <w:name w:val="WW8Num24z0"/>
    <w:rsid w:val="00035DFE"/>
    <w:rPr>
      <w:rFonts w:ascii="Symbol" w:hAnsi="Symbol" w:cs="Symbol" w:hint="default"/>
    </w:rPr>
  </w:style>
  <w:style w:type="character" w:customStyle="1" w:styleId="WW8Num24z1">
    <w:name w:val="WW8Num24z1"/>
    <w:rsid w:val="00035DFE"/>
    <w:rPr>
      <w:rFonts w:ascii="Times New Roman" w:eastAsia="Times New Roman" w:hAnsi="Times New Roman" w:cs="Times New Roman" w:hint="default"/>
    </w:rPr>
  </w:style>
  <w:style w:type="character" w:customStyle="1" w:styleId="WW8Num24z2">
    <w:name w:val="WW8Num24z2"/>
    <w:rsid w:val="00035DFE"/>
    <w:rPr>
      <w:rFonts w:cs="Times New Roman"/>
    </w:rPr>
  </w:style>
  <w:style w:type="character" w:customStyle="1" w:styleId="WW8Num25z0">
    <w:name w:val="WW8Num25z0"/>
    <w:rsid w:val="00035DFE"/>
    <w:rPr>
      <w:rFonts w:ascii="Arial" w:eastAsia="Times New Roman" w:hAnsi="Arial" w:cs="Arial" w:hint="default"/>
      <w:lang w:val="uk-UA"/>
    </w:rPr>
  </w:style>
  <w:style w:type="character" w:customStyle="1" w:styleId="WW8Num25z1">
    <w:name w:val="WW8Num25z1"/>
    <w:rsid w:val="00035DFE"/>
    <w:rPr>
      <w:rFonts w:ascii="Courier New" w:hAnsi="Courier New" w:cs="Courier New" w:hint="default"/>
    </w:rPr>
  </w:style>
  <w:style w:type="character" w:customStyle="1" w:styleId="WW8Num25z2">
    <w:name w:val="WW8Num25z2"/>
    <w:rsid w:val="00035DFE"/>
    <w:rPr>
      <w:rFonts w:ascii="Wingdings" w:hAnsi="Wingdings" w:cs="Wingdings" w:hint="default"/>
    </w:rPr>
  </w:style>
  <w:style w:type="character" w:customStyle="1" w:styleId="WW8Num25z3">
    <w:name w:val="WW8Num25z3"/>
    <w:rsid w:val="00035DFE"/>
    <w:rPr>
      <w:rFonts w:ascii="Symbol" w:hAnsi="Symbol" w:cs="Symbol" w:hint="default"/>
    </w:rPr>
  </w:style>
  <w:style w:type="character" w:customStyle="1" w:styleId="WW8Num26z0">
    <w:name w:val="WW8Num26z0"/>
    <w:rsid w:val="00035DFE"/>
    <w:rPr>
      <w:rFonts w:ascii="Symbol" w:hAnsi="Symbol" w:cs="Symbol" w:hint="default"/>
    </w:rPr>
  </w:style>
  <w:style w:type="character" w:customStyle="1" w:styleId="WW8Num26z1">
    <w:name w:val="WW8Num26z1"/>
    <w:rsid w:val="00035DFE"/>
    <w:rPr>
      <w:rFonts w:ascii="Courier New" w:hAnsi="Courier New" w:cs="Courier New" w:hint="default"/>
    </w:rPr>
  </w:style>
  <w:style w:type="character" w:customStyle="1" w:styleId="WW8Num26z2">
    <w:name w:val="WW8Num26z2"/>
    <w:rsid w:val="00035DFE"/>
    <w:rPr>
      <w:rFonts w:ascii="Wingdings" w:hAnsi="Wingdings" w:cs="Wingdings" w:hint="default"/>
    </w:rPr>
  </w:style>
  <w:style w:type="character" w:customStyle="1" w:styleId="WW8Num27z0">
    <w:name w:val="WW8Num27z0"/>
    <w:rsid w:val="00035DFE"/>
    <w:rPr>
      <w:rFonts w:ascii="Arial Narrow" w:eastAsia="Times New Roman" w:hAnsi="Arial Narrow" w:cs="Times New Roman CYR" w:hint="default"/>
      <w:lang w:val="uk-UA"/>
    </w:rPr>
  </w:style>
  <w:style w:type="character" w:customStyle="1" w:styleId="WW8Num27z1">
    <w:name w:val="WW8Num27z1"/>
    <w:rsid w:val="00035DFE"/>
    <w:rPr>
      <w:rFonts w:ascii="Courier New" w:hAnsi="Courier New" w:cs="Courier New" w:hint="default"/>
    </w:rPr>
  </w:style>
  <w:style w:type="character" w:customStyle="1" w:styleId="WW8Num27z2">
    <w:name w:val="WW8Num27z2"/>
    <w:rsid w:val="00035DFE"/>
    <w:rPr>
      <w:rFonts w:ascii="Wingdings" w:hAnsi="Wingdings" w:cs="Wingdings" w:hint="default"/>
    </w:rPr>
  </w:style>
  <w:style w:type="character" w:customStyle="1" w:styleId="WW8Num27z3">
    <w:name w:val="WW8Num27z3"/>
    <w:rsid w:val="00035DFE"/>
    <w:rPr>
      <w:rFonts w:ascii="Symbol" w:hAnsi="Symbol" w:cs="Symbol" w:hint="default"/>
    </w:rPr>
  </w:style>
  <w:style w:type="character" w:customStyle="1" w:styleId="WW8Num28z0">
    <w:name w:val="WW8Num28z0"/>
    <w:rsid w:val="00035DFE"/>
    <w:rPr>
      <w:rFonts w:hint="default"/>
      <w:b/>
    </w:rPr>
  </w:style>
  <w:style w:type="character" w:customStyle="1" w:styleId="WW8Num28z1">
    <w:name w:val="WW8Num28z1"/>
    <w:rsid w:val="00035DFE"/>
    <w:rPr>
      <w:rFonts w:hint="default"/>
    </w:rPr>
  </w:style>
  <w:style w:type="character" w:customStyle="1" w:styleId="WW8Num29z0">
    <w:name w:val="WW8Num29z0"/>
    <w:rsid w:val="00035DFE"/>
    <w:rPr>
      <w:rFonts w:ascii="Times New Roman" w:hAnsi="Times New Roman" w:cs="Times New Roman" w:hint="default"/>
      <w:u w:val="none"/>
      <w:lang w:val="uk-UA"/>
    </w:rPr>
  </w:style>
  <w:style w:type="character" w:customStyle="1" w:styleId="WW8Num29z1">
    <w:name w:val="WW8Num29z1"/>
    <w:rsid w:val="00035DFE"/>
  </w:style>
  <w:style w:type="character" w:customStyle="1" w:styleId="WW8Num29z2">
    <w:name w:val="WW8Num29z2"/>
    <w:rsid w:val="00035DFE"/>
  </w:style>
  <w:style w:type="character" w:customStyle="1" w:styleId="WW8Num29z3">
    <w:name w:val="WW8Num29z3"/>
    <w:rsid w:val="00035DFE"/>
  </w:style>
  <w:style w:type="character" w:customStyle="1" w:styleId="WW8Num29z4">
    <w:name w:val="WW8Num29z4"/>
    <w:rsid w:val="00035DFE"/>
  </w:style>
  <w:style w:type="character" w:customStyle="1" w:styleId="WW8Num29z5">
    <w:name w:val="WW8Num29z5"/>
    <w:rsid w:val="00035DFE"/>
  </w:style>
  <w:style w:type="character" w:customStyle="1" w:styleId="WW8Num29z6">
    <w:name w:val="WW8Num29z6"/>
    <w:rsid w:val="00035DFE"/>
  </w:style>
  <w:style w:type="character" w:customStyle="1" w:styleId="WW8Num29z7">
    <w:name w:val="WW8Num29z7"/>
    <w:rsid w:val="00035DFE"/>
  </w:style>
  <w:style w:type="character" w:customStyle="1" w:styleId="WW8Num29z8">
    <w:name w:val="WW8Num29z8"/>
    <w:rsid w:val="00035DFE"/>
  </w:style>
  <w:style w:type="character" w:customStyle="1" w:styleId="WW8Num30z0">
    <w:name w:val="WW8Num30z0"/>
    <w:rsid w:val="00035DFE"/>
    <w:rPr>
      <w:rFonts w:hint="default"/>
      <w:b/>
    </w:rPr>
  </w:style>
  <w:style w:type="character" w:customStyle="1" w:styleId="WW8Num30z1">
    <w:name w:val="WW8Num30z1"/>
    <w:rsid w:val="00035DFE"/>
  </w:style>
  <w:style w:type="character" w:customStyle="1" w:styleId="WW8Num30z2">
    <w:name w:val="WW8Num30z2"/>
    <w:rsid w:val="00035DFE"/>
  </w:style>
  <w:style w:type="character" w:customStyle="1" w:styleId="WW8Num30z3">
    <w:name w:val="WW8Num30z3"/>
    <w:rsid w:val="00035DFE"/>
  </w:style>
  <w:style w:type="character" w:customStyle="1" w:styleId="WW8Num30z4">
    <w:name w:val="WW8Num30z4"/>
    <w:rsid w:val="00035DFE"/>
  </w:style>
  <w:style w:type="character" w:customStyle="1" w:styleId="WW8Num30z5">
    <w:name w:val="WW8Num30z5"/>
    <w:rsid w:val="00035DFE"/>
  </w:style>
  <w:style w:type="character" w:customStyle="1" w:styleId="WW8Num30z6">
    <w:name w:val="WW8Num30z6"/>
    <w:rsid w:val="00035DFE"/>
  </w:style>
  <w:style w:type="character" w:customStyle="1" w:styleId="WW8Num30z7">
    <w:name w:val="WW8Num30z7"/>
    <w:rsid w:val="00035DFE"/>
  </w:style>
  <w:style w:type="character" w:customStyle="1" w:styleId="WW8Num30z8">
    <w:name w:val="WW8Num30z8"/>
    <w:rsid w:val="00035DFE"/>
  </w:style>
  <w:style w:type="character" w:customStyle="1" w:styleId="WW8Num31z0">
    <w:name w:val="WW8Num31z0"/>
    <w:rsid w:val="00035DFE"/>
    <w:rPr>
      <w:rFonts w:ascii="Symbol" w:hAnsi="Symbol" w:cs="Symbol" w:hint="default"/>
    </w:rPr>
  </w:style>
  <w:style w:type="character" w:customStyle="1" w:styleId="WW8Num31z1">
    <w:name w:val="WW8Num31z1"/>
    <w:rsid w:val="00035DFE"/>
    <w:rPr>
      <w:rFonts w:ascii="Courier New" w:hAnsi="Courier New" w:cs="Courier New" w:hint="default"/>
    </w:rPr>
  </w:style>
  <w:style w:type="character" w:customStyle="1" w:styleId="WW8Num31z2">
    <w:name w:val="WW8Num31z2"/>
    <w:rsid w:val="00035DFE"/>
    <w:rPr>
      <w:rFonts w:ascii="Wingdings" w:hAnsi="Wingdings" w:cs="Wingdings" w:hint="default"/>
    </w:rPr>
  </w:style>
  <w:style w:type="character" w:customStyle="1" w:styleId="WW8Num32z0">
    <w:name w:val="WW8Num32z0"/>
    <w:rsid w:val="00035DFE"/>
    <w:rPr>
      <w:rFonts w:ascii="Times New Roman" w:eastAsia="Times New Roman" w:hAnsi="Times New Roman" w:cs="Times New Roman" w:hint="default"/>
    </w:rPr>
  </w:style>
  <w:style w:type="character" w:customStyle="1" w:styleId="WW8Num32z1">
    <w:name w:val="WW8Num32z1"/>
    <w:rsid w:val="00035DFE"/>
    <w:rPr>
      <w:rFonts w:ascii="Courier New" w:hAnsi="Courier New" w:cs="Courier New" w:hint="default"/>
    </w:rPr>
  </w:style>
  <w:style w:type="character" w:customStyle="1" w:styleId="WW8Num32z2">
    <w:name w:val="WW8Num32z2"/>
    <w:rsid w:val="00035DFE"/>
    <w:rPr>
      <w:rFonts w:ascii="Wingdings" w:hAnsi="Wingdings" w:cs="Wingdings" w:hint="default"/>
    </w:rPr>
  </w:style>
  <w:style w:type="character" w:customStyle="1" w:styleId="WW8Num32z3">
    <w:name w:val="WW8Num32z3"/>
    <w:rsid w:val="00035DFE"/>
    <w:rPr>
      <w:rFonts w:ascii="Symbol" w:hAnsi="Symbol" w:cs="Symbol" w:hint="default"/>
    </w:rPr>
  </w:style>
  <w:style w:type="character" w:customStyle="1" w:styleId="WW8Num33z0">
    <w:name w:val="WW8Num33z0"/>
    <w:rsid w:val="00035DFE"/>
    <w:rPr>
      <w:rFonts w:ascii="Symbol" w:hAnsi="Symbol" w:cs="Symbol" w:hint="default"/>
    </w:rPr>
  </w:style>
  <w:style w:type="character" w:customStyle="1" w:styleId="WW8Num33z1">
    <w:name w:val="WW8Num33z1"/>
    <w:rsid w:val="00035DFE"/>
    <w:rPr>
      <w:rFonts w:ascii="Courier New" w:hAnsi="Courier New" w:cs="Courier New" w:hint="default"/>
    </w:rPr>
  </w:style>
  <w:style w:type="character" w:customStyle="1" w:styleId="WW8Num33z2">
    <w:name w:val="WW8Num33z2"/>
    <w:rsid w:val="00035DFE"/>
    <w:rPr>
      <w:rFonts w:ascii="Wingdings" w:hAnsi="Wingdings" w:cs="Wingdings" w:hint="default"/>
    </w:rPr>
  </w:style>
  <w:style w:type="character" w:customStyle="1" w:styleId="WW8Num34z0">
    <w:name w:val="WW8Num34z0"/>
    <w:rsid w:val="00035DFE"/>
    <w:rPr>
      <w:rFonts w:hint="default"/>
    </w:rPr>
  </w:style>
  <w:style w:type="character" w:customStyle="1" w:styleId="WW8Num34z1">
    <w:name w:val="WW8Num34z1"/>
    <w:rsid w:val="00035DFE"/>
  </w:style>
  <w:style w:type="character" w:customStyle="1" w:styleId="WW8Num34z2">
    <w:name w:val="WW8Num34z2"/>
    <w:rsid w:val="00035DFE"/>
  </w:style>
  <w:style w:type="character" w:customStyle="1" w:styleId="WW8Num34z3">
    <w:name w:val="WW8Num34z3"/>
    <w:rsid w:val="00035DFE"/>
  </w:style>
  <w:style w:type="character" w:customStyle="1" w:styleId="WW8Num34z4">
    <w:name w:val="WW8Num34z4"/>
    <w:rsid w:val="00035DFE"/>
  </w:style>
  <w:style w:type="character" w:customStyle="1" w:styleId="WW8Num34z5">
    <w:name w:val="WW8Num34z5"/>
    <w:rsid w:val="00035DFE"/>
  </w:style>
  <w:style w:type="character" w:customStyle="1" w:styleId="WW8Num34z6">
    <w:name w:val="WW8Num34z6"/>
    <w:rsid w:val="00035DFE"/>
  </w:style>
  <w:style w:type="character" w:customStyle="1" w:styleId="WW8Num34z7">
    <w:name w:val="WW8Num34z7"/>
    <w:rsid w:val="00035DFE"/>
  </w:style>
  <w:style w:type="character" w:customStyle="1" w:styleId="WW8Num34z8">
    <w:name w:val="WW8Num34z8"/>
    <w:rsid w:val="00035DFE"/>
  </w:style>
  <w:style w:type="character" w:customStyle="1" w:styleId="WW8Num35z0">
    <w:name w:val="WW8Num35z0"/>
    <w:rsid w:val="00035DFE"/>
    <w:rPr>
      <w:rFonts w:hint="default"/>
    </w:rPr>
  </w:style>
  <w:style w:type="character" w:customStyle="1" w:styleId="WW8Num35z1">
    <w:name w:val="WW8Num35z1"/>
    <w:rsid w:val="00035DFE"/>
  </w:style>
  <w:style w:type="character" w:customStyle="1" w:styleId="WW8Num35z2">
    <w:name w:val="WW8Num35z2"/>
    <w:rsid w:val="00035DFE"/>
  </w:style>
  <w:style w:type="character" w:customStyle="1" w:styleId="WW8Num35z3">
    <w:name w:val="WW8Num35z3"/>
    <w:rsid w:val="00035DFE"/>
  </w:style>
  <w:style w:type="character" w:customStyle="1" w:styleId="WW8Num35z4">
    <w:name w:val="WW8Num35z4"/>
    <w:rsid w:val="00035DFE"/>
  </w:style>
  <w:style w:type="character" w:customStyle="1" w:styleId="WW8Num35z5">
    <w:name w:val="WW8Num35z5"/>
    <w:rsid w:val="00035DFE"/>
  </w:style>
  <w:style w:type="character" w:customStyle="1" w:styleId="WW8Num35z6">
    <w:name w:val="WW8Num35z6"/>
    <w:rsid w:val="00035DFE"/>
  </w:style>
  <w:style w:type="character" w:customStyle="1" w:styleId="WW8Num35z7">
    <w:name w:val="WW8Num35z7"/>
    <w:rsid w:val="00035DFE"/>
  </w:style>
  <w:style w:type="character" w:customStyle="1" w:styleId="WW8Num35z8">
    <w:name w:val="WW8Num35z8"/>
    <w:rsid w:val="00035DFE"/>
  </w:style>
  <w:style w:type="character" w:customStyle="1" w:styleId="WW8Num36z0">
    <w:name w:val="WW8Num36z0"/>
    <w:rsid w:val="00035DFE"/>
  </w:style>
  <w:style w:type="character" w:customStyle="1" w:styleId="WW8Num36z1">
    <w:name w:val="WW8Num36z1"/>
    <w:rsid w:val="00035DFE"/>
    <w:rPr>
      <w:rFonts w:ascii="Times New Roman" w:eastAsia="Times New Roman" w:hAnsi="Times New Roman" w:cs="Times New Roman" w:hint="default"/>
    </w:rPr>
  </w:style>
  <w:style w:type="character" w:customStyle="1" w:styleId="WW8Num36z2">
    <w:name w:val="WW8Num36z2"/>
    <w:rsid w:val="00035DFE"/>
  </w:style>
  <w:style w:type="character" w:customStyle="1" w:styleId="WW8Num36z3">
    <w:name w:val="WW8Num36z3"/>
    <w:rsid w:val="00035DFE"/>
  </w:style>
  <w:style w:type="character" w:customStyle="1" w:styleId="WW8Num36z4">
    <w:name w:val="WW8Num36z4"/>
    <w:rsid w:val="00035DFE"/>
  </w:style>
  <w:style w:type="character" w:customStyle="1" w:styleId="WW8Num36z5">
    <w:name w:val="WW8Num36z5"/>
    <w:rsid w:val="00035DFE"/>
  </w:style>
  <w:style w:type="character" w:customStyle="1" w:styleId="WW8Num36z6">
    <w:name w:val="WW8Num36z6"/>
    <w:rsid w:val="00035DFE"/>
  </w:style>
  <w:style w:type="character" w:customStyle="1" w:styleId="WW8Num36z7">
    <w:name w:val="WW8Num36z7"/>
    <w:rsid w:val="00035DFE"/>
  </w:style>
  <w:style w:type="character" w:customStyle="1" w:styleId="WW8Num36z8">
    <w:name w:val="WW8Num36z8"/>
    <w:rsid w:val="00035DFE"/>
  </w:style>
  <w:style w:type="character" w:customStyle="1" w:styleId="WW8Num37z0">
    <w:name w:val="WW8Num37z0"/>
    <w:rsid w:val="00035DFE"/>
    <w:rPr>
      <w:rFonts w:ascii="Times New Roman" w:eastAsia="Times New Roman" w:hAnsi="Times New Roman" w:cs="Times New Roman" w:hint="default"/>
    </w:rPr>
  </w:style>
  <w:style w:type="character" w:customStyle="1" w:styleId="WW8Num37z1">
    <w:name w:val="WW8Num37z1"/>
    <w:rsid w:val="00035DFE"/>
    <w:rPr>
      <w:rFonts w:ascii="Courier New" w:hAnsi="Courier New" w:cs="Courier New" w:hint="default"/>
    </w:rPr>
  </w:style>
  <w:style w:type="character" w:customStyle="1" w:styleId="WW8Num37z2">
    <w:name w:val="WW8Num37z2"/>
    <w:rsid w:val="00035DFE"/>
    <w:rPr>
      <w:rFonts w:ascii="Wingdings" w:hAnsi="Wingdings" w:cs="Wingdings" w:hint="default"/>
    </w:rPr>
  </w:style>
  <w:style w:type="character" w:customStyle="1" w:styleId="WW8Num37z3">
    <w:name w:val="WW8Num37z3"/>
    <w:rsid w:val="00035DFE"/>
    <w:rPr>
      <w:rFonts w:ascii="Symbol" w:hAnsi="Symbol" w:cs="Symbol" w:hint="default"/>
    </w:rPr>
  </w:style>
  <w:style w:type="character" w:customStyle="1" w:styleId="WW8Num38z0">
    <w:name w:val="WW8Num38z0"/>
    <w:rsid w:val="00035DFE"/>
    <w:rPr>
      <w:rFonts w:hint="default"/>
    </w:rPr>
  </w:style>
  <w:style w:type="character" w:customStyle="1" w:styleId="WW8Num38z1">
    <w:name w:val="WW8Num38z1"/>
    <w:rsid w:val="00035DFE"/>
  </w:style>
  <w:style w:type="character" w:customStyle="1" w:styleId="WW8Num38z2">
    <w:name w:val="WW8Num38z2"/>
    <w:rsid w:val="00035DFE"/>
  </w:style>
  <w:style w:type="character" w:customStyle="1" w:styleId="WW8Num38z3">
    <w:name w:val="WW8Num38z3"/>
    <w:rsid w:val="00035DFE"/>
  </w:style>
  <w:style w:type="character" w:customStyle="1" w:styleId="WW8Num38z4">
    <w:name w:val="WW8Num38z4"/>
    <w:rsid w:val="00035DFE"/>
  </w:style>
  <w:style w:type="character" w:customStyle="1" w:styleId="WW8Num38z5">
    <w:name w:val="WW8Num38z5"/>
    <w:rsid w:val="00035DFE"/>
  </w:style>
  <w:style w:type="character" w:customStyle="1" w:styleId="WW8Num38z6">
    <w:name w:val="WW8Num38z6"/>
    <w:rsid w:val="00035DFE"/>
  </w:style>
  <w:style w:type="character" w:customStyle="1" w:styleId="WW8Num38z7">
    <w:name w:val="WW8Num38z7"/>
    <w:rsid w:val="00035DFE"/>
  </w:style>
  <w:style w:type="character" w:customStyle="1" w:styleId="WW8Num38z8">
    <w:name w:val="WW8Num38z8"/>
    <w:rsid w:val="00035DFE"/>
  </w:style>
  <w:style w:type="character" w:customStyle="1" w:styleId="WW8Num39z0">
    <w:name w:val="WW8Num39z0"/>
    <w:rsid w:val="00035DFE"/>
    <w:rPr>
      <w:rFonts w:ascii="Times New Roman" w:eastAsia="Times New Roman" w:hAnsi="Times New Roman" w:cs="Times New Roman" w:hint="default"/>
    </w:rPr>
  </w:style>
  <w:style w:type="character" w:customStyle="1" w:styleId="WW8Num39z1">
    <w:name w:val="WW8Num39z1"/>
    <w:rsid w:val="00035DFE"/>
    <w:rPr>
      <w:rFonts w:ascii="Courier New" w:hAnsi="Courier New" w:cs="Courier New" w:hint="default"/>
    </w:rPr>
  </w:style>
  <w:style w:type="character" w:customStyle="1" w:styleId="WW8Num39z2">
    <w:name w:val="WW8Num39z2"/>
    <w:rsid w:val="00035DFE"/>
    <w:rPr>
      <w:rFonts w:ascii="Wingdings" w:hAnsi="Wingdings" w:cs="Wingdings" w:hint="default"/>
    </w:rPr>
  </w:style>
  <w:style w:type="character" w:customStyle="1" w:styleId="WW8Num39z3">
    <w:name w:val="WW8Num39z3"/>
    <w:rsid w:val="00035DFE"/>
    <w:rPr>
      <w:rFonts w:ascii="Symbol" w:hAnsi="Symbol" w:cs="Symbol" w:hint="default"/>
    </w:rPr>
  </w:style>
  <w:style w:type="character" w:customStyle="1" w:styleId="WW8Num40z0">
    <w:name w:val="WW8Num40z0"/>
    <w:rsid w:val="00035DFE"/>
  </w:style>
  <w:style w:type="character" w:customStyle="1" w:styleId="WW8Num40z1">
    <w:name w:val="WW8Num40z1"/>
    <w:rsid w:val="00035DFE"/>
  </w:style>
  <w:style w:type="character" w:customStyle="1" w:styleId="WW8Num40z2">
    <w:name w:val="WW8Num40z2"/>
    <w:rsid w:val="00035DFE"/>
  </w:style>
  <w:style w:type="character" w:customStyle="1" w:styleId="WW8Num40z3">
    <w:name w:val="WW8Num40z3"/>
    <w:rsid w:val="00035DFE"/>
  </w:style>
  <w:style w:type="character" w:customStyle="1" w:styleId="WW8Num40z4">
    <w:name w:val="WW8Num40z4"/>
    <w:rsid w:val="00035DFE"/>
  </w:style>
  <w:style w:type="character" w:customStyle="1" w:styleId="WW8Num40z5">
    <w:name w:val="WW8Num40z5"/>
    <w:rsid w:val="00035DFE"/>
  </w:style>
  <w:style w:type="character" w:customStyle="1" w:styleId="WW8Num40z6">
    <w:name w:val="WW8Num40z6"/>
    <w:rsid w:val="00035DFE"/>
  </w:style>
  <w:style w:type="character" w:customStyle="1" w:styleId="WW8Num40z7">
    <w:name w:val="WW8Num40z7"/>
    <w:rsid w:val="00035DFE"/>
  </w:style>
  <w:style w:type="character" w:customStyle="1" w:styleId="WW8Num40z8">
    <w:name w:val="WW8Num40z8"/>
    <w:rsid w:val="00035DFE"/>
  </w:style>
  <w:style w:type="character" w:customStyle="1" w:styleId="WW8Num41z0">
    <w:name w:val="WW8Num41z0"/>
    <w:rsid w:val="00035DFE"/>
    <w:rPr>
      <w:rFonts w:ascii="Symbol" w:hAnsi="Symbol" w:cs="Symbol" w:hint="default"/>
    </w:rPr>
  </w:style>
  <w:style w:type="character" w:customStyle="1" w:styleId="WW8Num41z1">
    <w:name w:val="WW8Num41z1"/>
    <w:rsid w:val="00035DFE"/>
    <w:rPr>
      <w:rFonts w:ascii="Courier New" w:hAnsi="Courier New" w:cs="Courier New" w:hint="default"/>
    </w:rPr>
  </w:style>
  <w:style w:type="character" w:customStyle="1" w:styleId="WW8Num41z2">
    <w:name w:val="WW8Num41z2"/>
    <w:rsid w:val="00035DFE"/>
    <w:rPr>
      <w:rFonts w:ascii="Wingdings" w:hAnsi="Wingdings" w:cs="Wingdings" w:hint="default"/>
    </w:rPr>
  </w:style>
  <w:style w:type="character" w:customStyle="1" w:styleId="WW8Num42z0">
    <w:name w:val="WW8Num42z0"/>
    <w:rsid w:val="00035DFE"/>
    <w:rPr>
      <w:rFonts w:ascii="Symbol" w:hAnsi="Symbol" w:cs="Symbol" w:hint="default"/>
    </w:rPr>
  </w:style>
  <w:style w:type="character" w:customStyle="1" w:styleId="WW8Num42z1">
    <w:name w:val="WW8Num42z1"/>
    <w:rsid w:val="00035DFE"/>
    <w:rPr>
      <w:rFonts w:ascii="Courier New" w:hAnsi="Courier New" w:cs="Courier New" w:hint="default"/>
    </w:rPr>
  </w:style>
  <w:style w:type="character" w:customStyle="1" w:styleId="WW8Num42z2">
    <w:name w:val="WW8Num42z2"/>
    <w:rsid w:val="00035DFE"/>
    <w:rPr>
      <w:rFonts w:ascii="Wingdings" w:hAnsi="Wingdings" w:cs="Wingdings" w:hint="default"/>
    </w:rPr>
  </w:style>
  <w:style w:type="character" w:customStyle="1" w:styleId="WW8Num43z0">
    <w:name w:val="WW8Num43z0"/>
    <w:rsid w:val="00035DFE"/>
    <w:rPr>
      <w:rFonts w:ascii="Symbol" w:hAnsi="Symbol" w:cs="Symbol" w:hint="default"/>
    </w:rPr>
  </w:style>
  <w:style w:type="character" w:customStyle="1" w:styleId="WW8Num43z1">
    <w:name w:val="WW8Num43z1"/>
    <w:rsid w:val="00035DFE"/>
    <w:rPr>
      <w:rFonts w:ascii="Courier New" w:hAnsi="Courier New" w:cs="Courier New" w:hint="default"/>
    </w:rPr>
  </w:style>
  <w:style w:type="character" w:customStyle="1" w:styleId="WW8Num43z2">
    <w:name w:val="WW8Num43z2"/>
    <w:rsid w:val="00035DFE"/>
    <w:rPr>
      <w:rFonts w:ascii="Wingdings" w:hAnsi="Wingdings" w:cs="Wingdings" w:hint="default"/>
    </w:rPr>
  </w:style>
  <w:style w:type="character" w:customStyle="1" w:styleId="WW8Num44z0">
    <w:name w:val="WW8Num44z0"/>
    <w:rsid w:val="00035DFE"/>
    <w:rPr>
      <w:rFonts w:hint="default"/>
    </w:rPr>
  </w:style>
  <w:style w:type="character" w:customStyle="1" w:styleId="WW8Num44z1">
    <w:name w:val="WW8Num44z1"/>
    <w:rsid w:val="00035DFE"/>
    <w:rPr>
      <w:rFonts w:ascii="Arial" w:eastAsia="Times New Roman" w:hAnsi="Arial" w:cs="Arial" w:hint="default"/>
    </w:rPr>
  </w:style>
  <w:style w:type="character" w:customStyle="1" w:styleId="WW8Num44z2">
    <w:name w:val="WW8Num44z2"/>
    <w:rsid w:val="00035DFE"/>
  </w:style>
  <w:style w:type="character" w:customStyle="1" w:styleId="WW8Num44z3">
    <w:name w:val="WW8Num44z3"/>
    <w:rsid w:val="00035DFE"/>
  </w:style>
  <w:style w:type="character" w:customStyle="1" w:styleId="WW8Num44z4">
    <w:name w:val="WW8Num44z4"/>
    <w:rsid w:val="00035DFE"/>
  </w:style>
  <w:style w:type="character" w:customStyle="1" w:styleId="WW8Num44z5">
    <w:name w:val="WW8Num44z5"/>
    <w:rsid w:val="00035DFE"/>
  </w:style>
  <w:style w:type="character" w:customStyle="1" w:styleId="WW8Num44z6">
    <w:name w:val="WW8Num44z6"/>
    <w:rsid w:val="00035DFE"/>
  </w:style>
  <w:style w:type="character" w:customStyle="1" w:styleId="WW8Num44z7">
    <w:name w:val="WW8Num44z7"/>
    <w:rsid w:val="00035DFE"/>
  </w:style>
  <w:style w:type="character" w:customStyle="1" w:styleId="WW8Num44z8">
    <w:name w:val="WW8Num44z8"/>
    <w:rsid w:val="00035DFE"/>
  </w:style>
  <w:style w:type="character" w:customStyle="1" w:styleId="WW8Num45z0">
    <w:name w:val="WW8Num45z0"/>
    <w:rsid w:val="00035DFE"/>
    <w:rPr>
      <w:rFonts w:cs="Times New Roman"/>
    </w:rPr>
  </w:style>
  <w:style w:type="character" w:customStyle="1" w:styleId="14">
    <w:name w:val="Основной шрифт абзаца1"/>
    <w:rsid w:val="00035DFE"/>
  </w:style>
  <w:style w:type="character" w:styleId="a8">
    <w:name w:val="page number"/>
    <w:basedOn w:val="14"/>
    <w:rsid w:val="00035DFE"/>
  </w:style>
  <w:style w:type="character" w:customStyle="1" w:styleId="apple-converted-space">
    <w:name w:val="apple-converted-space"/>
    <w:basedOn w:val="14"/>
    <w:rsid w:val="00035DFE"/>
  </w:style>
  <w:style w:type="character" w:customStyle="1" w:styleId="a9">
    <w:name w:val="Основной текст Знак"/>
    <w:rsid w:val="00035DFE"/>
    <w:rPr>
      <w:rFonts w:ascii="Times New Roman CYR" w:hAnsi="Times New Roman CYR" w:cs="Times New Roman CYR"/>
      <w:sz w:val="24"/>
      <w:szCs w:val="24"/>
      <w:lang w:val="ru-RU" w:bidi="ar-SA"/>
    </w:rPr>
  </w:style>
  <w:style w:type="character" w:customStyle="1" w:styleId="22">
    <w:name w:val="Основной текст с отступом 2 Знак"/>
    <w:link w:val="23"/>
    <w:rsid w:val="00035DFE"/>
    <w:rPr>
      <w:rFonts w:ascii="Calibri" w:hAnsi="Calibri" w:cs="Calibri"/>
    </w:rPr>
  </w:style>
  <w:style w:type="character" w:customStyle="1" w:styleId="aa">
    <w:name w:val="Текст концевой сноски Знак"/>
    <w:rsid w:val="00035DFE"/>
    <w:rPr>
      <w:szCs w:val="24"/>
      <w:lang w:val="uk-UA" w:bidi="ar-SA"/>
    </w:rPr>
  </w:style>
  <w:style w:type="character" w:styleId="ab">
    <w:name w:val="Hyperlink"/>
    <w:rsid w:val="00035DFE"/>
    <w:rPr>
      <w:color w:val="0000FF"/>
      <w:u w:val="single"/>
    </w:rPr>
  </w:style>
  <w:style w:type="character" w:customStyle="1" w:styleId="FontStyle12">
    <w:name w:val="Font Style12"/>
    <w:rsid w:val="00035DFE"/>
    <w:rPr>
      <w:rFonts w:ascii="Times New Roman" w:hAnsi="Times New Roman" w:cs="Times New Roman"/>
      <w:b/>
      <w:bCs/>
      <w:sz w:val="24"/>
      <w:szCs w:val="24"/>
    </w:rPr>
  </w:style>
  <w:style w:type="character" w:customStyle="1" w:styleId="24">
    <w:name w:val="Основной текст 2 Знак"/>
    <w:rsid w:val="00035DFE"/>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4"/>
    <w:rsid w:val="00035DFE"/>
  </w:style>
  <w:style w:type="character" w:customStyle="1" w:styleId="HTML">
    <w:name w:val="Стандартный HTML Знак"/>
    <w:uiPriority w:val="99"/>
    <w:rsid w:val="00035DFE"/>
    <w:rPr>
      <w:rFonts w:ascii="Courier New" w:eastAsia="Courier New" w:hAnsi="Courier New" w:cs="Wingdings"/>
      <w:sz w:val="24"/>
      <w:szCs w:val="24"/>
      <w:lang w:val="ru-RU" w:bidi="ar-SA"/>
    </w:rPr>
  </w:style>
  <w:style w:type="character" w:customStyle="1" w:styleId="RTFNum31">
    <w:name w:val="RTF_Num 3 1"/>
    <w:rsid w:val="00035DFE"/>
    <w:rPr>
      <w:rFonts w:ascii="Times New Roman CYR" w:hAnsi="Times New Roman CYR" w:cs="Times New Roman CYR"/>
    </w:rPr>
  </w:style>
  <w:style w:type="character" w:customStyle="1" w:styleId="ac">
    <w:name w:val="Основной текст + Полужирный"/>
    <w:rsid w:val="00035DFE"/>
    <w:rPr>
      <w:rFonts w:ascii="Times New Roman CYR" w:hAnsi="Times New Roman CYR" w:cs="Times New Roman CYR"/>
      <w:b/>
      <w:bCs/>
      <w:i/>
      <w:iCs/>
      <w:sz w:val="24"/>
      <w:szCs w:val="24"/>
      <w:lang w:val="ru-RU" w:bidi="ar-SA"/>
    </w:rPr>
  </w:style>
  <w:style w:type="character" w:customStyle="1" w:styleId="6">
    <w:name w:val="Основной текст + 6"/>
    <w:rsid w:val="00035DFE"/>
    <w:rPr>
      <w:rFonts w:ascii="Times New Roman CYR" w:hAnsi="Times New Roman CYR" w:cs="Times New Roman CYR"/>
      <w:b/>
      <w:bCs/>
      <w:sz w:val="13"/>
      <w:szCs w:val="13"/>
      <w:lang w:val="ru-RU" w:bidi="ar-SA"/>
    </w:rPr>
  </w:style>
  <w:style w:type="character" w:customStyle="1" w:styleId="Corbel">
    <w:name w:val="Основной текст + Corbel"/>
    <w:rsid w:val="00035DFE"/>
    <w:rPr>
      <w:rFonts w:ascii="Corbel" w:hAnsi="Corbel" w:cs="Corbel"/>
      <w:sz w:val="21"/>
      <w:szCs w:val="21"/>
      <w:lang w:val="ru-RU" w:bidi="ar-SA"/>
    </w:rPr>
  </w:style>
  <w:style w:type="character" w:customStyle="1" w:styleId="71">
    <w:name w:val="Знак Знак7"/>
    <w:rsid w:val="00035DFE"/>
    <w:rPr>
      <w:rFonts w:ascii="Times New Roman CYR" w:hAnsi="Times New Roman CYR" w:cs="Times New Roman CYR"/>
      <w:b/>
      <w:bCs/>
      <w:i/>
      <w:iCs/>
      <w:sz w:val="26"/>
      <w:szCs w:val="26"/>
      <w:lang w:val="ru-RU" w:bidi="ar-SA"/>
    </w:rPr>
  </w:style>
  <w:style w:type="character" w:customStyle="1" w:styleId="ad">
    <w:name w:val="Верхний колонтитул Знак"/>
    <w:rsid w:val="00035DFE"/>
    <w:rPr>
      <w:sz w:val="24"/>
      <w:szCs w:val="24"/>
    </w:rPr>
  </w:style>
  <w:style w:type="character" w:customStyle="1" w:styleId="ae">
    <w:name w:val="Название Знак"/>
    <w:rsid w:val="00035DFE"/>
    <w:rPr>
      <w:sz w:val="28"/>
      <w:lang w:val="uk-UA"/>
    </w:rPr>
  </w:style>
  <w:style w:type="character" w:customStyle="1" w:styleId="32">
    <w:name w:val="Основной текст с отступом 3 Знак"/>
    <w:rsid w:val="00035DFE"/>
    <w:rPr>
      <w:rFonts w:ascii="Courier New" w:hAnsi="Courier New" w:cs="Courier New"/>
      <w:sz w:val="16"/>
      <w:szCs w:val="16"/>
      <w:lang w:val="uk-UA"/>
    </w:rPr>
  </w:style>
  <w:style w:type="character" w:customStyle="1" w:styleId="rvts37">
    <w:name w:val="rvts37"/>
    <w:basedOn w:val="14"/>
    <w:rsid w:val="00035DFE"/>
  </w:style>
  <w:style w:type="paragraph" w:customStyle="1" w:styleId="Web">
    <w:name w:val="Обычный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З"/>
    <w:basedOn w:val="a0"/>
    <w:next w:val="af"/>
    <w:link w:val="15"/>
    <w:qFormat/>
    <w:rsid w:val="00035DFE"/>
    <w:pPr>
      <w:suppressAutoHyphens/>
      <w:spacing w:after="0" w:line="240" w:lineRule="auto"/>
      <w:jc w:val="center"/>
    </w:pPr>
    <w:rPr>
      <w:rFonts w:eastAsiaTheme="minorHAnsi"/>
      <w:sz w:val="28"/>
      <w:lang w:val="ru-RU" w:eastAsia="zh-CN"/>
    </w:rPr>
  </w:style>
  <w:style w:type="paragraph" w:styleId="af">
    <w:name w:val="Body Text"/>
    <w:basedOn w:val="a0"/>
    <w:link w:val="16"/>
    <w:rsid w:val="00035DFE"/>
    <w:pPr>
      <w:widowControl w:val="0"/>
      <w:suppressAutoHyphens/>
      <w:autoSpaceDE w:val="0"/>
      <w:spacing w:after="120" w:line="240" w:lineRule="auto"/>
    </w:pPr>
    <w:rPr>
      <w:rFonts w:ascii="Times New Roman CYR" w:eastAsia="Times New Roman" w:hAnsi="Times New Roman CYR" w:cs="Times New Roman"/>
      <w:sz w:val="24"/>
      <w:szCs w:val="24"/>
      <w:lang w:val="x-none" w:eastAsia="zh-CN"/>
    </w:rPr>
  </w:style>
  <w:style w:type="character" w:customStyle="1" w:styleId="16">
    <w:name w:val="Основной текст Знак1"/>
    <w:basedOn w:val="a1"/>
    <w:link w:val="af"/>
    <w:rsid w:val="00035DFE"/>
    <w:rPr>
      <w:rFonts w:ascii="Times New Roman CYR" w:eastAsia="Times New Roman" w:hAnsi="Times New Roman CYR" w:cs="Times New Roman"/>
      <w:sz w:val="24"/>
      <w:szCs w:val="24"/>
      <w:lang w:val="x-none" w:eastAsia="zh-CN"/>
    </w:rPr>
  </w:style>
  <w:style w:type="paragraph" w:styleId="af0">
    <w:name w:val="List"/>
    <w:basedOn w:val="af"/>
    <w:rsid w:val="00035DFE"/>
    <w:rPr>
      <w:rFonts w:cs="Mangal"/>
    </w:rPr>
  </w:style>
  <w:style w:type="paragraph" w:styleId="af1">
    <w:name w:val="caption"/>
    <w:basedOn w:val="a0"/>
    <w:qFormat/>
    <w:rsid w:val="00035DFE"/>
    <w:pPr>
      <w:widowControl w:val="0"/>
      <w:suppressLineNumbers/>
      <w:suppressAutoHyphens/>
      <w:autoSpaceDE w:val="0"/>
      <w:spacing w:before="120" w:after="120" w:line="240" w:lineRule="auto"/>
    </w:pPr>
    <w:rPr>
      <w:rFonts w:ascii="Times New Roman CYR" w:eastAsia="Times New Roman" w:hAnsi="Times New Roman CYR" w:cs="Mangal"/>
      <w:i/>
      <w:iCs/>
      <w:sz w:val="24"/>
      <w:szCs w:val="24"/>
      <w:lang w:val="ru-RU" w:eastAsia="zh-CN"/>
    </w:rPr>
  </w:style>
  <w:style w:type="paragraph" w:customStyle="1" w:styleId="af2">
    <w:name w:val="Покажчик"/>
    <w:basedOn w:val="a0"/>
    <w:rsid w:val="00035DFE"/>
    <w:pPr>
      <w:widowControl w:val="0"/>
      <w:suppressLineNumbers/>
      <w:suppressAutoHyphens/>
      <w:autoSpaceDE w:val="0"/>
      <w:spacing w:after="0" w:line="240" w:lineRule="auto"/>
    </w:pPr>
    <w:rPr>
      <w:rFonts w:ascii="Times New Roman CYR" w:eastAsia="Times New Roman" w:hAnsi="Times New Roman CYR" w:cs="Mangal"/>
      <w:sz w:val="24"/>
      <w:szCs w:val="24"/>
      <w:lang w:val="ru-RU" w:eastAsia="zh-CN"/>
    </w:rPr>
  </w:style>
  <w:style w:type="paragraph" w:styleId="af3">
    <w:name w:val="footer"/>
    <w:basedOn w:val="a0"/>
    <w:link w:val="af4"/>
    <w:rsid w:val="00035DFE"/>
    <w:pPr>
      <w:widowControl w:val="0"/>
      <w:tabs>
        <w:tab w:val="center" w:pos="4677"/>
        <w:tab w:val="right" w:pos="9355"/>
      </w:tabs>
      <w:suppressAutoHyphens/>
      <w:autoSpaceDE w:val="0"/>
      <w:spacing w:after="0" w:line="240" w:lineRule="auto"/>
    </w:pPr>
    <w:rPr>
      <w:rFonts w:ascii="Times New Roman CYR" w:eastAsia="Times New Roman" w:hAnsi="Times New Roman CYR" w:cs="Times New Roman"/>
      <w:sz w:val="24"/>
      <w:szCs w:val="24"/>
      <w:lang w:val="x-none" w:eastAsia="zh-CN"/>
    </w:rPr>
  </w:style>
  <w:style w:type="character" w:customStyle="1" w:styleId="af4">
    <w:name w:val="Нижний колонтитул Знак"/>
    <w:basedOn w:val="a1"/>
    <w:link w:val="af3"/>
    <w:rsid w:val="00035DFE"/>
    <w:rPr>
      <w:rFonts w:ascii="Times New Roman CYR" w:eastAsia="Times New Roman" w:hAnsi="Times New Roman CYR" w:cs="Times New Roman"/>
      <w:sz w:val="24"/>
      <w:szCs w:val="24"/>
      <w:lang w:val="x-none" w:eastAsia="zh-CN"/>
    </w:rPr>
  </w:style>
  <w:style w:type="paragraph" w:styleId="25">
    <w:name w:val="List Bullet 2"/>
    <w:basedOn w:val="a0"/>
    <w:rsid w:val="00035DFE"/>
    <w:pPr>
      <w:suppressAutoHyphens/>
      <w:spacing w:after="0" w:line="240" w:lineRule="auto"/>
      <w:ind w:left="566" w:hanging="283"/>
    </w:pPr>
    <w:rPr>
      <w:rFonts w:ascii="Times New Roman" w:eastAsia="Times New Roman" w:hAnsi="Times New Roman" w:cs="Times New Roman"/>
      <w:sz w:val="20"/>
      <w:szCs w:val="20"/>
      <w:lang w:val="ru-RU" w:eastAsia="zh-CN"/>
    </w:rPr>
  </w:style>
  <w:style w:type="paragraph" w:styleId="af5">
    <w:name w:val="endnote text"/>
    <w:basedOn w:val="a0"/>
    <w:link w:val="17"/>
    <w:rsid w:val="00035DFE"/>
    <w:pPr>
      <w:widowControl w:val="0"/>
      <w:suppressAutoHyphens/>
      <w:spacing w:before="140" w:after="0" w:line="240" w:lineRule="auto"/>
      <w:ind w:firstLine="680"/>
      <w:jc w:val="both"/>
    </w:pPr>
    <w:rPr>
      <w:rFonts w:ascii="Times New Roman" w:eastAsia="Times New Roman" w:hAnsi="Times New Roman" w:cs="Times New Roman"/>
      <w:sz w:val="20"/>
      <w:szCs w:val="24"/>
      <w:lang w:eastAsia="zh-CN"/>
    </w:rPr>
  </w:style>
  <w:style w:type="character" w:customStyle="1" w:styleId="17">
    <w:name w:val="Текст концевой сноски Знак1"/>
    <w:basedOn w:val="a1"/>
    <w:link w:val="af5"/>
    <w:rsid w:val="00035DFE"/>
    <w:rPr>
      <w:rFonts w:ascii="Times New Roman" w:eastAsia="Times New Roman" w:hAnsi="Times New Roman" w:cs="Times New Roman"/>
      <w:sz w:val="20"/>
      <w:szCs w:val="24"/>
      <w:lang w:val="uk-UA" w:eastAsia="zh-CN"/>
    </w:rPr>
  </w:style>
  <w:style w:type="paragraph" w:customStyle="1" w:styleId="af6">
    <w:name w:val="Знак Знак Знак"/>
    <w:basedOn w:val="a0"/>
    <w:rsid w:val="00035DFE"/>
    <w:pPr>
      <w:suppressAutoHyphens/>
      <w:spacing w:after="0" w:line="240" w:lineRule="auto"/>
    </w:pPr>
    <w:rPr>
      <w:rFonts w:ascii="Verdana" w:eastAsia="Times New Roman" w:hAnsi="Verdana" w:cs="Verdana"/>
      <w:sz w:val="20"/>
      <w:szCs w:val="20"/>
      <w:lang w:val="en-US" w:eastAsia="zh-CN"/>
    </w:rPr>
  </w:style>
  <w:style w:type="paragraph" w:customStyle="1" w:styleId="CharChar">
    <w:name w:val="Char Знак Знак Char Знак Знак Знак Знак Знак Знак Знак Знак Знак Знак Знак Знак"/>
    <w:basedOn w:val="a0"/>
    <w:rsid w:val="00035DFE"/>
    <w:pPr>
      <w:suppressAutoHyphens/>
      <w:spacing w:after="0" w:line="240" w:lineRule="auto"/>
    </w:pPr>
    <w:rPr>
      <w:rFonts w:ascii="Verdana" w:eastAsia="Times New Roman" w:hAnsi="Verdana" w:cs="Verdana"/>
      <w:sz w:val="20"/>
      <w:szCs w:val="20"/>
      <w:lang w:val="en-US" w:eastAsia="zh-CN"/>
    </w:rPr>
  </w:style>
  <w:style w:type="paragraph" w:styleId="af7">
    <w:name w:val="Body Text Indent"/>
    <w:basedOn w:val="a0"/>
    <w:link w:val="af8"/>
    <w:rsid w:val="00035DFE"/>
    <w:pPr>
      <w:suppressAutoHyphens/>
      <w:spacing w:after="0" w:line="240" w:lineRule="auto"/>
      <w:ind w:firstLine="540"/>
      <w:jc w:val="both"/>
    </w:pPr>
    <w:rPr>
      <w:rFonts w:ascii="Times New Roman" w:eastAsia="Times New Roman" w:hAnsi="Times New Roman" w:cs="Times New Roman"/>
      <w:color w:val="000000"/>
      <w:sz w:val="24"/>
      <w:szCs w:val="24"/>
      <w:lang w:eastAsia="zh-CN"/>
    </w:rPr>
  </w:style>
  <w:style w:type="character" w:customStyle="1" w:styleId="af8">
    <w:name w:val="Основной текст с отступом Знак"/>
    <w:basedOn w:val="a1"/>
    <w:link w:val="af7"/>
    <w:rsid w:val="00035DFE"/>
    <w:rPr>
      <w:rFonts w:ascii="Times New Roman" w:eastAsia="Times New Roman" w:hAnsi="Times New Roman" w:cs="Times New Roman"/>
      <w:color w:val="000000"/>
      <w:sz w:val="24"/>
      <w:szCs w:val="24"/>
      <w:lang w:val="uk-UA" w:eastAsia="zh-CN"/>
    </w:rPr>
  </w:style>
  <w:style w:type="paragraph" w:styleId="HTML0">
    <w:name w:val="HTML Preformatted"/>
    <w:basedOn w:val="a0"/>
    <w:link w:val="HTML1"/>
    <w:uiPriority w:val="99"/>
    <w:rsid w:val="00035D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Times New Roman"/>
      <w:sz w:val="24"/>
      <w:szCs w:val="24"/>
      <w:lang w:val="x-none" w:eastAsia="zh-CN"/>
    </w:rPr>
  </w:style>
  <w:style w:type="character" w:customStyle="1" w:styleId="HTML1">
    <w:name w:val="Стандартный HTML Знак1"/>
    <w:basedOn w:val="a1"/>
    <w:link w:val="HTML0"/>
    <w:uiPriority w:val="99"/>
    <w:rsid w:val="00035DFE"/>
    <w:rPr>
      <w:rFonts w:ascii="Courier New" w:eastAsia="Courier New" w:hAnsi="Courier New" w:cs="Times New Roman"/>
      <w:sz w:val="24"/>
      <w:szCs w:val="24"/>
      <w:lang w:val="x-none" w:eastAsia="zh-CN"/>
    </w:rPr>
  </w:style>
  <w:style w:type="paragraph" w:customStyle="1" w:styleId="211">
    <w:name w:val="Основной текст 21"/>
    <w:basedOn w:val="a0"/>
    <w:rsid w:val="00035DFE"/>
    <w:pPr>
      <w:widowControl w:val="0"/>
      <w:suppressAutoHyphens/>
      <w:autoSpaceDE w:val="0"/>
      <w:spacing w:after="120" w:line="480" w:lineRule="auto"/>
    </w:pPr>
    <w:rPr>
      <w:rFonts w:ascii="Times New Roman CYR" w:eastAsia="Times New Roman" w:hAnsi="Times New Roman CYR" w:cs="Times New Roman"/>
      <w:sz w:val="24"/>
      <w:szCs w:val="24"/>
      <w:lang w:val="x-none" w:eastAsia="zh-CN"/>
    </w:rPr>
  </w:style>
  <w:style w:type="paragraph" w:customStyle="1" w:styleId="af9">
    <w:name w:val="Знак Знак Знак Знак"/>
    <w:basedOn w:val="a0"/>
    <w:rsid w:val="00035DFE"/>
    <w:pPr>
      <w:suppressAutoHyphens/>
      <w:spacing w:after="0" w:line="240" w:lineRule="auto"/>
    </w:pPr>
    <w:rPr>
      <w:rFonts w:ascii="Verdana" w:eastAsia="Times New Roman" w:hAnsi="Verdana" w:cs="Verdana"/>
      <w:sz w:val="20"/>
      <w:szCs w:val="20"/>
      <w:lang w:val="en-US" w:eastAsia="zh-CN"/>
    </w:rPr>
  </w:style>
  <w:style w:type="paragraph" w:customStyle="1" w:styleId="LO-Normal">
    <w:name w:val="LO-Normal"/>
    <w:rsid w:val="00035DFE"/>
    <w:pPr>
      <w:widowControl w:val="0"/>
      <w:suppressAutoHyphens/>
      <w:snapToGrid w:val="0"/>
      <w:spacing w:after="0" w:line="300" w:lineRule="auto"/>
      <w:ind w:firstLine="1300"/>
    </w:pPr>
    <w:rPr>
      <w:rFonts w:ascii="Times New Roman" w:eastAsia="Times New Roman" w:hAnsi="Times New Roman" w:cs="Times New Roman"/>
      <w:szCs w:val="20"/>
      <w:lang w:val="uk-UA" w:eastAsia="zh-CN"/>
    </w:rPr>
  </w:style>
  <w:style w:type="paragraph" w:customStyle="1" w:styleId="rvps2">
    <w:name w:val="rvps2"/>
    <w:basedOn w:val="a0"/>
    <w:rsid w:val="00035DFE"/>
    <w:pPr>
      <w:suppressAutoHyphens/>
      <w:spacing w:before="280" w:after="280" w:line="240" w:lineRule="auto"/>
    </w:pPr>
    <w:rPr>
      <w:rFonts w:ascii="Times New Roman" w:eastAsia="Times New Roman" w:hAnsi="Times New Roman" w:cs="Times New Roman"/>
      <w:sz w:val="24"/>
      <w:szCs w:val="24"/>
      <w:lang w:val="ru-RU" w:eastAsia="zh-CN"/>
    </w:rPr>
  </w:style>
  <w:style w:type="paragraph" w:styleId="afa">
    <w:name w:val="header"/>
    <w:basedOn w:val="a0"/>
    <w:link w:val="18"/>
    <w:rsid w:val="00035DFE"/>
    <w:pPr>
      <w:tabs>
        <w:tab w:val="center" w:pos="4819"/>
        <w:tab w:val="right" w:pos="9639"/>
      </w:tabs>
      <w:suppressAutoHyphens/>
      <w:spacing w:after="0" w:line="240" w:lineRule="auto"/>
    </w:pPr>
    <w:rPr>
      <w:rFonts w:ascii="Times New Roman" w:eastAsia="Times New Roman" w:hAnsi="Times New Roman" w:cs="Times New Roman"/>
      <w:sz w:val="24"/>
      <w:szCs w:val="24"/>
      <w:lang w:val="x-none" w:eastAsia="zh-CN"/>
    </w:rPr>
  </w:style>
  <w:style w:type="character" w:customStyle="1" w:styleId="18">
    <w:name w:val="Верхний колонтитул Знак1"/>
    <w:basedOn w:val="a1"/>
    <w:link w:val="afa"/>
    <w:rsid w:val="00035DFE"/>
    <w:rPr>
      <w:rFonts w:ascii="Times New Roman" w:eastAsia="Times New Roman" w:hAnsi="Times New Roman" w:cs="Times New Roman"/>
      <w:sz w:val="24"/>
      <w:szCs w:val="24"/>
      <w:lang w:val="x-none" w:eastAsia="zh-CN"/>
    </w:rPr>
  </w:style>
  <w:style w:type="paragraph" w:customStyle="1" w:styleId="Default">
    <w:name w:val="Default"/>
    <w:rsid w:val="00035DFE"/>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19">
    <w:name w:val="Основной текст с отступом1"/>
    <w:basedOn w:val="a0"/>
    <w:rsid w:val="00035DFE"/>
    <w:pPr>
      <w:suppressAutoHyphens/>
      <w:spacing w:after="0" w:line="240" w:lineRule="auto"/>
      <w:ind w:left="360" w:firstLine="708"/>
      <w:jc w:val="both"/>
    </w:pPr>
    <w:rPr>
      <w:rFonts w:ascii="Times New Roman" w:eastAsia="Times New Roman" w:hAnsi="Times New Roman" w:cs="Times New Roman"/>
      <w:sz w:val="28"/>
      <w:szCs w:val="24"/>
      <w:lang w:eastAsia="zh-CN"/>
    </w:rPr>
  </w:style>
  <w:style w:type="paragraph" w:customStyle="1" w:styleId="310">
    <w:name w:val="Основной текст с отступом 31"/>
    <w:basedOn w:val="a0"/>
    <w:rsid w:val="00035DFE"/>
    <w:pPr>
      <w:widowControl w:val="0"/>
      <w:suppressAutoHyphens/>
      <w:spacing w:after="120" w:line="300" w:lineRule="auto"/>
      <w:ind w:left="283" w:firstLine="720"/>
      <w:jc w:val="both"/>
    </w:pPr>
    <w:rPr>
      <w:rFonts w:ascii="Courier New" w:eastAsia="Times New Roman" w:hAnsi="Courier New" w:cs="Courier New"/>
      <w:sz w:val="16"/>
      <w:szCs w:val="16"/>
      <w:lang w:eastAsia="zh-CN"/>
    </w:rPr>
  </w:style>
  <w:style w:type="paragraph" w:customStyle="1" w:styleId="afb">
    <w:name w:val="Знак Знак"/>
    <w:basedOn w:val="a0"/>
    <w:rsid w:val="00035DFE"/>
    <w:pPr>
      <w:suppressAutoHyphens/>
      <w:spacing w:after="0" w:line="240" w:lineRule="auto"/>
    </w:pPr>
    <w:rPr>
      <w:rFonts w:ascii="Verdana" w:eastAsia="Times New Roman" w:hAnsi="Verdana" w:cs="Verdana"/>
      <w:sz w:val="20"/>
      <w:szCs w:val="20"/>
      <w:lang w:val="en-US" w:eastAsia="zh-CN"/>
    </w:rPr>
  </w:style>
  <w:style w:type="paragraph" w:customStyle="1" w:styleId="afc">
    <w:name w:val="Вміст таблиці"/>
    <w:basedOn w:val="a0"/>
    <w:rsid w:val="00035DFE"/>
    <w:pPr>
      <w:widowControl w:val="0"/>
      <w:suppressLineNumbers/>
      <w:suppressAutoHyphens/>
      <w:autoSpaceDE w:val="0"/>
      <w:spacing w:after="0" w:line="240" w:lineRule="auto"/>
    </w:pPr>
    <w:rPr>
      <w:rFonts w:ascii="Times New Roman CYR" w:eastAsia="Times New Roman" w:hAnsi="Times New Roman CYR" w:cs="Times New Roman CYR"/>
      <w:sz w:val="24"/>
      <w:szCs w:val="24"/>
      <w:lang w:val="ru-RU" w:eastAsia="zh-CN"/>
    </w:rPr>
  </w:style>
  <w:style w:type="paragraph" w:customStyle="1" w:styleId="afd">
    <w:name w:val="Заголовок таблиці"/>
    <w:basedOn w:val="afc"/>
    <w:rsid w:val="00035DFE"/>
    <w:pPr>
      <w:jc w:val="center"/>
    </w:pPr>
    <w:rPr>
      <w:b/>
      <w:bCs/>
    </w:rPr>
  </w:style>
  <w:style w:type="paragraph" w:styleId="23">
    <w:name w:val="Body Text Indent 2"/>
    <w:basedOn w:val="a0"/>
    <w:link w:val="22"/>
    <w:unhideWhenUsed/>
    <w:rsid w:val="00035DFE"/>
    <w:pPr>
      <w:spacing w:after="120" w:line="480" w:lineRule="auto"/>
      <w:ind w:left="283"/>
    </w:pPr>
    <w:rPr>
      <w:rFonts w:ascii="Calibri" w:eastAsiaTheme="minorHAnsi" w:hAnsi="Calibri" w:cs="Calibri"/>
      <w:lang w:val="ru-RU" w:eastAsia="en-US"/>
    </w:rPr>
  </w:style>
  <w:style w:type="character" w:customStyle="1" w:styleId="212">
    <w:name w:val="Основной текст с отступом 2 Знак1"/>
    <w:basedOn w:val="a1"/>
    <w:uiPriority w:val="99"/>
    <w:semiHidden/>
    <w:rsid w:val="00035DFE"/>
    <w:rPr>
      <w:rFonts w:eastAsiaTheme="minorEastAsia"/>
      <w:lang w:val="uk-UA" w:eastAsia="uk-UA"/>
    </w:rPr>
  </w:style>
  <w:style w:type="table" w:styleId="afe">
    <w:name w:val="Table Grid"/>
    <w:basedOn w:val="a2"/>
    <w:rsid w:val="00035DF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tract">
    <w:name w:val="contract"/>
    <w:basedOn w:val="a0"/>
    <w:rsid w:val="00035DFE"/>
    <w:pPr>
      <w:spacing w:after="0" w:line="300" w:lineRule="exact"/>
      <w:jc w:val="both"/>
    </w:pPr>
    <w:rPr>
      <w:rFonts w:ascii="UkrainianBaltica" w:eastAsia="Times New Roman" w:hAnsi="UkrainianBaltica" w:cs="Times New Roman"/>
      <w:sz w:val="24"/>
      <w:szCs w:val="20"/>
      <w:lang w:val="ru-RU" w:eastAsia="ru-RU"/>
    </w:rPr>
  </w:style>
  <w:style w:type="paragraph" w:customStyle="1" w:styleId="aff">
    <w:name w:val="Знак"/>
    <w:basedOn w:val="a0"/>
    <w:rsid w:val="00035DFE"/>
    <w:pPr>
      <w:spacing w:after="0" w:line="240" w:lineRule="auto"/>
    </w:pPr>
    <w:rPr>
      <w:rFonts w:ascii="Verdana" w:eastAsia="Times New Roman" w:hAnsi="Verdana" w:cs="Verdana"/>
      <w:sz w:val="20"/>
      <w:szCs w:val="20"/>
      <w:lang w:val="en-US" w:eastAsia="en-US"/>
    </w:rPr>
  </w:style>
  <w:style w:type="paragraph" w:customStyle="1" w:styleId="1a">
    <w:name w:val="Обычный1"/>
    <w:uiPriority w:val="99"/>
    <w:rsid w:val="00035DFE"/>
    <w:pPr>
      <w:spacing w:after="0" w:line="276" w:lineRule="auto"/>
    </w:pPr>
    <w:rPr>
      <w:rFonts w:ascii="Arial" w:eastAsia="Arial" w:hAnsi="Arial" w:cs="Arial"/>
      <w:color w:val="000000"/>
      <w:lang w:eastAsia="ru-RU"/>
    </w:rPr>
  </w:style>
  <w:style w:type="paragraph" w:customStyle="1" w:styleId="26">
    <w:name w:val="Обычный2"/>
    <w:rsid w:val="00035DFE"/>
    <w:pPr>
      <w:widowControl w:val="0"/>
      <w:suppressAutoHyphens/>
      <w:snapToGrid w:val="0"/>
      <w:spacing w:after="0" w:line="300" w:lineRule="auto"/>
      <w:ind w:firstLine="1300"/>
    </w:pPr>
    <w:rPr>
      <w:rFonts w:ascii="Times New Roman" w:eastAsia="Times New Roman" w:hAnsi="Times New Roman" w:cs="Times New Roman"/>
      <w:szCs w:val="20"/>
      <w:lang w:val="uk-UA" w:eastAsia="zh-CN"/>
    </w:rPr>
  </w:style>
  <w:style w:type="character" w:customStyle="1" w:styleId="normaltextrunscx134941693">
    <w:name w:val="normaltextrun scx134941693"/>
    <w:basedOn w:val="a1"/>
    <w:rsid w:val="00035DFE"/>
  </w:style>
  <w:style w:type="character" w:customStyle="1" w:styleId="eopscx134941693">
    <w:name w:val="eop scx134941693"/>
    <w:basedOn w:val="a1"/>
    <w:rsid w:val="00035DFE"/>
  </w:style>
  <w:style w:type="character" w:customStyle="1" w:styleId="27">
    <w:name w:val="Заголовок №2_"/>
    <w:link w:val="213"/>
    <w:rsid w:val="00035DFE"/>
    <w:rPr>
      <w:rFonts w:ascii="Batang" w:eastAsia="Batang"/>
      <w:b/>
      <w:sz w:val="23"/>
      <w:shd w:val="clear" w:color="auto" w:fill="FFFFFF"/>
    </w:rPr>
  </w:style>
  <w:style w:type="paragraph" w:customStyle="1" w:styleId="213">
    <w:name w:val="Заголовок №21"/>
    <w:basedOn w:val="a0"/>
    <w:link w:val="27"/>
    <w:rsid w:val="00035DFE"/>
    <w:pPr>
      <w:shd w:val="clear" w:color="auto" w:fill="FFFFFF"/>
      <w:spacing w:after="480" w:line="240" w:lineRule="atLeast"/>
      <w:ind w:hanging="760"/>
      <w:outlineLvl w:val="1"/>
    </w:pPr>
    <w:rPr>
      <w:rFonts w:ascii="Batang" w:eastAsia="Batang"/>
      <w:b/>
      <w:sz w:val="23"/>
      <w:shd w:val="clear" w:color="auto" w:fill="FFFFFF"/>
      <w:lang w:val="ru-RU" w:eastAsia="en-US"/>
    </w:rPr>
  </w:style>
  <w:style w:type="paragraph" w:customStyle="1" w:styleId="Body">
    <w:name w:val="Body"/>
    <w:rsid w:val="00035DFE"/>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Times New Roman" w:hAnsi="Helvetica" w:cs="Helvetica"/>
      <w:color w:val="000000"/>
      <w:lang w:eastAsia="ru-RU"/>
    </w:rPr>
  </w:style>
  <w:style w:type="paragraph" w:customStyle="1" w:styleId="TableText">
    <w:name w:val="Table Text"/>
    <w:rsid w:val="00035D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after="0" w:line="220" w:lineRule="atLeast"/>
      <w:ind w:left="57" w:right="57" w:firstLine="283"/>
      <w:jc w:val="both"/>
    </w:pPr>
    <w:rPr>
      <w:rFonts w:ascii="Times New Roman" w:eastAsia="Times New Roman" w:hAnsi="Times New Roman" w:cs="Times New Roman"/>
      <w:sz w:val="24"/>
      <w:szCs w:val="24"/>
      <w:lang w:eastAsia="uk-UA"/>
    </w:rPr>
  </w:style>
  <w:style w:type="paragraph" w:customStyle="1" w:styleId="-13">
    <w:name w:val="Цветной список - Акцент 13"/>
    <w:basedOn w:val="a0"/>
    <w:uiPriority w:val="34"/>
    <w:qFormat/>
    <w:rsid w:val="00035DFE"/>
    <w:pPr>
      <w:ind w:left="720"/>
      <w:contextualSpacing/>
    </w:pPr>
    <w:rPr>
      <w:rFonts w:ascii="Calibri" w:eastAsia="Calibri" w:hAnsi="Calibri" w:cs="Times New Roman"/>
      <w:lang w:eastAsia="en-US"/>
    </w:rPr>
  </w:style>
  <w:style w:type="paragraph" w:customStyle="1" w:styleId="Standard">
    <w:name w:val="Standard"/>
    <w:rsid w:val="00035DFE"/>
    <w:pPr>
      <w:suppressAutoHyphens/>
      <w:autoSpaceDN w:val="0"/>
      <w:spacing w:after="0" w:line="240" w:lineRule="auto"/>
    </w:pPr>
    <w:rPr>
      <w:rFonts w:ascii="Arial" w:eastAsia="Times New Roman" w:hAnsi="Arial" w:cs="Arial"/>
      <w:kern w:val="3"/>
      <w:sz w:val="24"/>
      <w:szCs w:val="24"/>
      <w:lang w:eastAsia="ar-SA"/>
    </w:rPr>
  </w:style>
  <w:style w:type="character" w:customStyle="1" w:styleId="aff0">
    <w:name w:val="Обычный (веб) Знак"/>
    <w:link w:val="aff1"/>
    <w:uiPriority w:val="99"/>
    <w:semiHidden/>
    <w:locked/>
    <w:rsid w:val="00035DFE"/>
    <w:rPr>
      <w:rFonts w:ascii="Times New Roman" w:hAnsi="Times New Roman" w:cs="Times New Roman"/>
      <w:sz w:val="24"/>
      <w:szCs w:val="24"/>
    </w:rPr>
  </w:style>
  <w:style w:type="character" w:customStyle="1" w:styleId="-1">
    <w:name w:val="Цветной список - Акцент 1 Знак"/>
    <w:link w:val="-10"/>
    <w:uiPriority w:val="99"/>
    <w:semiHidden/>
    <w:locked/>
    <w:rsid w:val="00035DFE"/>
    <w:rPr>
      <w:sz w:val="24"/>
      <w:szCs w:val="24"/>
      <w:lang w:val="uk-UA" w:eastAsia="uk-UA"/>
    </w:rPr>
  </w:style>
  <w:style w:type="paragraph" w:styleId="aff2">
    <w:name w:val="Document Map"/>
    <w:basedOn w:val="a0"/>
    <w:link w:val="aff3"/>
    <w:uiPriority w:val="99"/>
    <w:semiHidden/>
    <w:unhideWhenUsed/>
    <w:rsid w:val="00035DFE"/>
    <w:pPr>
      <w:widowControl w:val="0"/>
      <w:suppressAutoHyphens/>
      <w:autoSpaceDE w:val="0"/>
      <w:spacing w:after="0" w:line="240" w:lineRule="auto"/>
    </w:pPr>
    <w:rPr>
      <w:rFonts w:ascii="Times New Roman" w:eastAsia="Times New Roman" w:hAnsi="Times New Roman" w:cs="Times New Roman"/>
      <w:sz w:val="24"/>
      <w:szCs w:val="24"/>
      <w:lang w:val="x-none" w:eastAsia="zh-CN"/>
    </w:rPr>
  </w:style>
  <w:style w:type="character" w:customStyle="1" w:styleId="aff3">
    <w:name w:val="Схема документа Знак"/>
    <w:basedOn w:val="a1"/>
    <w:link w:val="aff2"/>
    <w:uiPriority w:val="99"/>
    <w:semiHidden/>
    <w:rsid w:val="00035DFE"/>
    <w:rPr>
      <w:rFonts w:ascii="Times New Roman" w:eastAsia="Times New Roman" w:hAnsi="Times New Roman" w:cs="Times New Roman"/>
      <w:sz w:val="24"/>
      <w:szCs w:val="24"/>
      <w:lang w:val="x-none" w:eastAsia="zh-CN"/>
    </w:rPr>
  </w:style>
  <w:style w:type="character" w:customStyle="1" w:styleId="11">
    <w:name w:val="Заголовок 1 Знак1"/>
    <w:link w:val="1"/>
    <w:locked/>
    <w:rsid w:val="00035DFE"/>
    <w:rPr>
      <w:rFonts w:ascii="Arial" w:eastAsia="Times New Roman" w:hAnsi="Arial" w:cs="Times New Roman"/>
      <w:b/>
      <w:bCs/>
      <w:kern w:val="1"/>
      <w:sz w:val="32"/>
      <w:szCs w:val="32"/>
      <w:lang w:val="x-none" w:eastAsia="zh-CN"/>
    </w:rPr>
  </w:style>
  <w:style w:type="character" w:customStyle="1" w:styleId="21">
    <w:name w:val="Заголовок 2 Знак1"/>
    <w:link w:val="2"/>
    <w:locked/>
    <w:rsid w:val="00035DFE"/>
    <w:rPr>
      <w:rFonts w:ascii="Cambria" w:eastAsia="Times New Roman" w:hAnsi="Cambria" w:cs="Times New Roman"/>
      <w:b/>
      <w:bCs/>
      <w:i/>
      <w:iCs/>
      <w:sz w:val="28"/>
      <w:szCs w:val="28"/>
      <w:lang w:val="x-none" w:eastAsia="zh-CN"/>
    </w:rPr>
  </w:style>
  <w:style w:type="character" w:customStyle="1" w:styleId="31">
    <w:name w:val="Заголовок 3 Знак1"/>
    <w:link w:val="3"/>
    <w:locked/>
    <w:rsid w:val="00035DFE"/>
    <w:rPr>
      <w:rFonts w:ascii="Times New Roman CYR" w:eastAsia="Times New Roman" w:hAnsi="Times New Roman CYR" w:cs="Times New Roman"/>
      <w:sz w:val="24"/>
      <w:szCs w:val="24"/>
      <w:lang w:val="x-none" w:eastAsia="zh-CN"/>
    </w:rPr>
  </w:style>
  <w:style w:type="character" w:customStyle="1" w:styleId="51">
    <w:name w:val="Заголовок 5 Знак1"/>
    <w:link w:val="5"/>
    <w:locked/>
    <w:rsid w:val="00035DFE"/>
    <w:rPr>
      <w:rFonts w:ascii="Times New Roman CYR" w:eastAsia="Times New Roman" w:hAnsi="Times New Roman CYR" w:cs="Times New Roman"/>
      <w:b/>
      <w:bCs/>
      <w:i/>
      <w:iCs/>
      <w:sz w:val="26"/>
      <w:szCs w:val="26"/>
      <w:lang w:val="x-none" w:eastAsia="zh-CN"/>
    </w:rPr>
  </w:style>
  <w:style w:type="character" w:customStyle="1" w:styleId="BodyTextIndent2Char">
    <w:name w:val="Body Text Indent 2 Char"/>
    <w:uiPriority w:val="99"/>
    <w:locked/>
    <w:rsid w:val="00035DFE"/>
    <w:rPr>
      <w:rFonts w:ascii="Calibri" w:hAnsi="Calibri"/>
      <w:sz w:val="22"/>
      <w:lang w:val="ru-RU"/>
    </w:rPr>
  </w:style>
  <w:style w:type="paragraph" w:customStyle="1" w:styleId="BodyTextIndent1">
    <w:name w:val="Body Text Indent1"/>
    <w:basedOn w:val="a0"/>
    <w:uiPriority w:val="99"/>
    <w:rsid w:val="00035DFE"/>
    <w:pPr>
      <w:suppressAutoHyphens/>
      <w:spacing w:after="0" w:line="240" w:lineRule="auto"/>
      <w:ind w:left="360" w:firstLine="708"/>
      <w:jc w:val="both"/>
    </w:pPr>
    <w:rPr>
      <w:rFonts w:ascii="Times New Roman" w:eastAsia="Times New Roman" w:hAnsi="Times New Roman" w:cs="Times New Roman"/>
      <w:sz w:val="28"/>
      <w:szCs w:val="24"/>
      <w:lang w:eastAsia="zh-CN"/>
    </w:rPr>
  </w:style>
  <w:style w:type="paragraph" w:customStyle="1" w:styleId="Normal1">
    <w:name w:val="Normal1"/>
    <w:uiPriority w:val="99"/>
    <w:rsid w:val="00035DFE"/>
    <w:pPr>
      <w:widowControl w:val="0"/>
      <w:suppressAutoHyphens/>
      <w:snapToGrid w:val="0"/>
      <w:spacing w:after="0" w:line="300" w:lineRule="auto"/>
      <w:ind w:firstLine="1300"/>
    </w:pPr>
    <w:rPr>
      <w:rFonts w:ascii="Times New Roman" w:eastAsia="Times New Roman" w:hAnsi="Times New Roman" w:cs="Times New Roman"/>
      <w:szCs w:val="20"/>
      <w:lang w:val="uk-UA" w:eastAsia="zh-CN"/>
    </w:rPr>
  </w:style>
  <w:style w:type="paragraph" w:customStyle="1" w:styleId="320">
    <w:name w:val="Основной текст с отступом 32"/>
    <w:basedOn w:val="a0"/>
    <w:uiPriority w:val="99"/>
    <w:rsid w:val="00035DFE"/>
    <w:pPr>
      <w:suppressAutoHyphens/>
      <w:spacing w:after="120" w:line="240" w:lineRule="auto"/>
      <w:ind w:left="283"/>
    </w:pPr>
    <w:rPr>
      <w:rFonts w:ascii="Times New Roman" w:eastAsia="Times New Roman" w:hAnsi="Times New Roman" w:cs="Calibri"/>
      <w:sz w:val="16"/>
      <w:szCs w:val="16"/>
      <w:lang w:val="ru-RU" w:eastAsia="ar-SA"/>
    </w:rPr>
  </w:style>
  <w:style w:type="paragraph" w:customStyle="1" w:styleId="aff4">
    <w:name w:val="Знак Знак Знак Знак Знак Знак Знак"/>
    <w:basedOn w:val="a0"/>
    <w:uiPriority w:val="99"/>
    <w:rsid w:val="00035DFE"/>
    <w:pPr>
      <w:spacing w:after="0" w:line="240" w:lineRule="auto"/>
    </w:pPr>
    <w:rPr>
      <w:rFonts w:ascii="Verdana" w:eastAsia="Times New Roman" w:hAnsi="Verdana" w:cs="Verdana"/>
      <w:sz w:val="20"/>
      <w:szCs w:val="20"/>
      <w:lang w:val="en-US" w:eastAsia="en-US"/>
    </w:rPr>
  </w:style>
  <w:style w:type="paragraph" w:customStyle="1" w:styleId="Style5">
    <w:name w:val="Style5"/>
    <w:basedOn w:val="a0"/>
    <w:uiPriority w:val="99"/>
    <w:rsid w:val="00035DFE"/>
    <w:pPr>
      <w:widowControl w:val="0"/>
      <w:autoSpaceDE w:val="0"/>
      <w:autoSpaceDN w:val="0"/>
      <w:adjustRightInd w:val="0"/>
      <w:spacing w:after="0" w:line="274" w:lineRule="exact"/>
    </w:pPr>
    <w:rPr>
      <w:rFonts w:ascii="Times New Roman" w:eastAsia="Times New Roman" w:hAnsi="Times New Roman" w:cs="Times New Roman"/>
      <w:sz w:val="24"/>
      <w:szCs w:val="24"/>
      <w:lang w:val="ru-RU" w:eastAsia="ru-RU"/>
    </w:rPr>
  </w:style>
  <w:style w:type="paragraph" w:styleId="aff5">
    <w:name w:val="Balloon Text"/>
    <w:basedOn w:val="a0"/>
    <w:link w:val="aff6"/>
    <w:uiPriority w:val="99"/>
    <w:semiHidden/>
    <w:unhideWhenUsed/>
    <w:rsid w:val="00035DFE"/>
    <w:pPr>
      <w:widowControl w:val="0"/>
      <w:suppressAutoHyphens/>
      <w:autoSpaceDE w:val="0"/>
      <w:spacing w:after="0" w:line="240" w:lineRule="auto"/>
    </w:pPr>
    <w:rPr>
      <w:rFonts w:ascii="Tahoma" w:eastAsia="Times New Roman" w:hAnsi="Tahoma" w:cs="Times New Roman"/>
      <w:sz w:val="16"/>
      <w:szCs w:val="16"/>
      <w:lang w:val="x-none" w:eastAsia="zh-CN"/>
    </w:rPr>
  </w:style>
  <w:style w:type="character" w:customStyle="1" w:styleId="aff6">
    <w:name w:val="Текст выноски Знак"/>
    <w:basedOn w:val="a1"/>
    <w:link w:val="aff5"/>
    <w:uiPriority w:val="99"/>
    <w:semiHidden/>
    <w:rsid w:val="00035DFE"/>
    <w:rPr>
      <w:rFonts w:ascii="Tahoma" w:eastAsia="Times New Roman" w:hAnsi="Tahoma" w:cs="Times New Roman"/>
      <w:sz w:val="16"/>
      <w:szCs w:val="16"/>
      <w:lang w:val="x-none" w:eastAsia="zh-CN"/>
    </w:rPr>
  </w:style>
  <w:style w:type="paragraph" w:customStyle="1" w:styleId="aff7">
    <w:name w:val="Содержимое таблицы"/>
    <w:basedOn w:val="a0"/>
    <w:rsid w:val="00035DFE"/>
    <w:pPr>
      <w:suppressLineNumbers/>
      <w:suppressAutoHyphens/>
    </w:pPr>
    <w:rPr>
      <w:rFonts w:ascii="Calibri" w:eastAsia="Times New Roman" w:hAnsi="Calibri" w:cs="Calibri"/>
      <w:color w:val="000000"/>
      <w:lang w:eastAsia="zh-CN"/>
    </w:rPr>
  </w:style>
  <w:style w:type="character" w:customStyle="1" w:styleId="FontStyle18">
    <w:name w:val="Font Style18"/>
    <w:rsid w:val="00035DFE"/>
    <w:rPr>
      <w:rFonts w:ascii="Times New Roman" w:hAnsi="Times New Roman" w:cs="Times New Roman"/>
      <w:sz w:val="22"/>
    </w:rPr>
  </w:style>
  <w:style w:type="character" w:customStyle="1" w:styleId="1b">
    <w:name w:val="Заголовок Знак1"/>
    <w:link w:val="aff8"/>
    <w:rsid w:val="00035DFE"/>
    <w:rPr>
      <w:sz w:val="28"/>
      <w:lang w:val="uk-UA" w:eastAsia="zh-CN"/>
    </w:rPr>
  </w:style>
  <w:style w:type="paragraph" w:customStyle="1" w:styleId="33">
    <w:name w:val="Обычный3"/>
    <w:rsid w:val="00035DFE"/>
    <w:pPr>
      <w:spacing w:after="0" w:line="276" w:lineRule="auto"/>
    </w:pPr>
    <w:rPr>
      <w:rFonts w:ascii="Arial" w:eastAsia="Arial" w:hAnsi="Arial" w:cs="Arial"/>
      <w:color w:val="000000"/>
      <w:lang w:eastAsia="ru-RU"/>
    </w:rPr>
  </w:style>
  <w:style w:type="paragraph" w:customStyle="1" w:styleId="4">
    <w:name w:val="Обычный4"/>
    <w:rsid w:val="00035DFE"/>
    <w:pPr>
      <w:widowControl w:val="0"/>
      <w:suppressAutoHyphens/>
      <w:snapToGrid w:val="0"/>
      <w:spacing w:after="0" w:line="300" w:lineRule="auto"/>
      <w:ind w:firstLine="1300"/>
    </w:pPr>
    <w:rPr>
      <w:rFonts w:ascii="Times New Roman" w:eastAsia="Times New Roman" w:hAnsi="Times New Roman" w:cs="Times New Roman"/>
      <w:szCs w:val="20"/>
      <w:lang w:val="uk-UA" w:eastAsia="zh-CN"/>
    </w:rPr>
  </w:style>
  <w:style w:type="paragraph" w:styleId="aff9">
    <w:name w:val="footnote text"/>
    <w:basedOn w:val="a0"/>
    <w:link w:val="affa"/>
    <w:uiPriority w:val="99"/>
    <w:semiHidden/>
    <w:unhideWhenUsed/>
    <w:rsid w:val="00035DFE"/>
    <w:pPr>
      <w:spacing w:after="0" w:line="240" w:lineRule="auto"/>
    </w:pPr>
    <w:rPr>
      <w:rFonts w:ascii="Calibri" w:eastAsia="Calibri" w:hAnsi="Calibri" w:cs="Times New Roman"/>
      <w:sz w:val="20"/>
      <w:szCs w:val="20"/>
      <w:lang w:eastAsia="en-US"/>
    </w:rPr>
  </w:style>
  <w:style w:type="character" w:customStyle="1" w:styleId="affa">
    <w:name w:val="Текст сноски Знак"/>
    <w:basedOn w:val="a1"/>
    <w:link w:val="aff9"/>
    <w:uiPriority w:val="99"/>
    <w:semiHidden/>
    <w:rsid w:val="00035DFE"/>
    <w:rPr>
      <w:rFonts w:ascii="Calibri" w:eastAsia="Calibri" w:hAnsi="Calibri" w:cs="Times New Roman"/>
      <w:sz w:val="20"/>
      <w:szCs w:val="20"/>
      <w:lang w:val="uk-UA"/>
    </w:rPr>
  </w:style>
  <w:style w:type="character" w:styleId="affb">
    <w:name w:val="footnote reference"/>
    <w:uiPriority w:val="99"/>
    <w:semiHidden/>
    <w:unhideWhenUsed/>
    <w:rsid w:val="00035DFE"/>
    <w:rPr>
      <w:vertAlign w:val="superscript"/>
    </w:rPr>
  </w:style>
  <w:style w:type="paragraph" w:customStyle="1" w:styleId="affc">
    <w:name w:val="Базовый"/>
    <w:qFormat/>
    <w:rsid w:val="00035DFE"/>
    <w:pPr>
      <w:widowControl w:val="0"/>
      <w:suppressAutoHyphens/>
      <w:spacing w:after="0" w:line="100" w:lineRule="atLeast"/>
    </w:pPr>
    <w:rPr>
      <w:rFonts w:ascii="Times New Roman CYR" w:eastAsia="Times New Roman" w:hAnsi="Times New Roman CYR" w:cs="Times New Roman CYR"/>
      <w:sz w:val="24"/>
      <w:szCs w:val="24"/>
      <w:lang w:eastAsia="ru-RU"/>
    </w:rPr>
  </w:style>
  <w:style w:type="character" w:customStyle="1" w:styleId="shorttext">
    <w:name w:val="short_text"/>
    <w:basedOn w:val="a1"/>
    <w:rsid w:val="00035DFE"/>
  </w:style>
  <w:style w:type="character" w:styleId="affd">
    <w:name w:val="annotation reference"/>
    <w:uiPriority w:val="99"/>
    <w:semiHidden/>
    <w:unhideWhenUsed/>
    <w:rsid w:val="00035DFE"/>
    <w:rPr>
      <w:sz w:val="16"/>
      <w:szCs w:val="16"/>
    </w:rPr>
  </w:style>
  <w:style w:type="paragraph" w:styleId="affe">
    <w:name w:val="annotation text"/>
    <w:basedOn w:val="a0"/>
    <w:link w:val="afff"/>
    <w:uiPriority w:val="99"/>
    <w:semiHidden/>
    <w:unhideWhenUsed/>
    <w:rsid w:val="00035DFE"/>
    <w:pPr>
      <w:widowControl w:val="0"/>
      <w:suppressAutoHyphens/>
      <w:autoSpaceDE w:val="0"/>
      <w:spacing w:after="0" w:line="240" w:lineRule="auto"/>
    </w:pPr>
    <w:rPr>
      <w:rFonts w:ascii="Times New Roman CYR" w:eastAsia="Times New Roman" w:hAnsi="Times New Roman CYR" w:cs="Times New Roman"/>
      <w:sz w:val="20"/>
      <w:szCs w:val="20"/>
      <w:lang w:val="x-none" w:eastAsia="zh-CN"/>
    </w:rPr>
  </w:style>
  <w:style w:type="character" w:customStyle="1" w:styleId="afff">
    <w:name w:val="Текст примечания Знак"/>
    <w:basedOn w:val="a1"/>
    <w:link w:val="affe"/>
    <w:uiPriority w:val="99"/>
    <w:semiHidden/>
    <w:rsid w:val="00035DFE"/>
    <w:rPr>
      <w:rFonts w:ascii="Times New Roman CYR" w:eastAsia="Times New Roman" w:hAnsi="Times New Roman CYR" w:cs="Times New Roman"/>
      <w:sz w:val="20"/>
      <w:szCs w:val="20"/>
      <w:lang w:val="x-none" w:eastAsia="zh-CN"/>
    </w:rPr>
  </w:style>
  <w:style w:type="paragraph" w:styleId="afff0">
    <w:name w:val="annotation subject"/>
    <w:basedOn w:val="affe"/>
    <w:next w:val="affe"/>
    <w:link w:val="afff1"/>
    <w:uiPriority w:val="99"/>
    <w:semiHidden/>
    <w:unhideWhenUsed/>
    <w:rsid w:val="00035DFE"/>
    <w:rPr>
      <w:b/>
      <w:bCs/>
    </w:rPr>
  </w:style>
  <w:style w:type="character" w:customStyle="1" w:styleId="afff1">
    <w:name w:val="Тема примечания Знак"/>
    <w:basedOn w:val="afff"/>
    <w:link w:val="afff0"/>
    <w:uiPriority w:val="99"/>
    <w:semiHidden/>
    <w:rsid w:val="00035DFE"/>
    <w:rPr>
      <w:rFonts w:ascii="Times New Roman CYR" w:eastAsia="Times New Roman" w:hAnsi="Times New Roman CYR" w:cs="Times New Roman"/>
      <w:b/>
      <w:bCs/>
      <w:sz w:val="20"/>
      <w:szCs w:val="20"/>
      <w:lang w:val="x-none" w:eastAsia="zh-CN"/>
    </w:rPr>
  </w:style>
  <w:style w:type="character" w:customStyle="1" w:styleId="a6">
    <w:name w:val="Абзац списка Знак"/>
    <w:link w:val="a5"/>
    <w:uiPriority w:val="34"/>
    <w:locked/>
    <w:rsid w:val="00035DFE"/>
    <w:rPr>
      <w:rFonts w:ascii="Times New Roman" w:eastAsia="Times New Roman" w:hAnsi="Times New Roman" w:cs="Times New Roman"/>
      <w:sz w:val="24"/>
      <w:szCs w:val="24"/>
      <w:lang w:eastAsia="ru-RU"/>
    </w:rPr>
  </w:style>
  <w:style w:type="paragraph" w:customStyle="1" w:styleId="TableParagraph">
    <w:name w:val="Table Paragraph"/>
    <w:basedOn w:val="a0"/>
    <w:uiPriority w:val="1"/>
    <w:qFormat/>
    <w:rsid w:val="00035DFE"/>
    <w:pPr>
      <w:widowControl w:val="0"/>
      <w:autoSpaceDE w:val="0"/>
      <w:autoSpaceDN w:val="0"/>
      <w:spacing w:after="0" w:line="240" w:lineRule="auto"/>
    </w:pPr>
    <w:rPr>
      <w:rFonts w:ascii="Times New Roman" w:eastAsia="Times New Roman" w:hAnsi="Times New Roman" w:cs="Times New Roman"/>
      <w:lang w:val="en-US" w:eastAsia="en-US"/>
    </w:rPr>
  </w:style>
  <w:style w:type="paragraph" w:customStyle="1" w:styleId="1c">
    <w:name w:val="Без интервала1"/>
    <w:qFormat/>
    <w:rsid w:val="00035DFE"/>
    <w:pPr>
      <w:suppressAutoHyphens/>
      <w:spacing w:after="0" w:line="240" w:lineRule="auto"/>
    </w:pPr>
    <w:rPr>
      <w:rFonts w:ascii="Calibri" w:eastAsia="Times New Roman" w:hAnsi="Calibri" w:cs="Calibri"/>
      <w:lang w:eastAsia="zh-CN"/>
    </w:rPr>
  </w:style>
  <w:style w:type="paragraph" w:customStyle="1" w:styleId="-11">
    <w:name w:val="Цветной список - Акцент 11"/>
    <w:basedOn w:val="a0"/>
    <w:uiPriority w:val="99"/>
    <w:qFormat/>
    <w:rsid w:val="00035DFE"/>
    <w:pPr>
      <w:spacing w:after="0" w:line="240" w:lineRule="auto"/>
      <w:ind w:left="720"/>
      <w:contextualSpacing/>
    </w:pPr>
    <w:rPr>
      <w:rFonts w:ascii="Times New Roman" w:eastAsia="Times New Roman" w:hAnsi="Times New Roman" w:cs="Times New Roman"/>
      <w:sz w:val="24"/>
      <w:szCs w:val="24"/>
    </w:rPr>
  </w:style>
  <w:style w:type="paragraph" w:customStyle="1" w:styleId="1d">
    <w:name w:val="Заголовок1"/>
    <w:basedOn w:val="a0"/>
    <w:next w:val="af"/>
    <w:uiPriority w:val="99"/>
    <w:rsid w:val="00035DFE"/>
    <w:pPr>
      <w:suppressAutoHyphens/>
      <w:spacing w:after="0" w:line="240" w:lineRule="auto"/>
      <w:jc w:val="center"/>
    </w:pPr>
    <w:rPr>
      <w:rFonts w:ascii="Times New Roman" w:eastAsia="Times New Roman" w:hAnsi="Times New Roman" w:cs="Times New Roman"/>
      <w:sz w:val="28"/>
      <w:szCs w:val="20"/>
      <w:lang w:eastAsia="zh-CN"/>
    </w:rPr>
  </w:style>
  <w:style w:type="character" w:customStyle="1" w:styleId="15">
    <w:name w:val="Название Знак1"/>
    <w:link w:val="Web"/>
    <w:rsid w:val="00035DFE"/>
    <w:rPr>
      <w:sz w:val="28"/>
      <w:lang w:eastAsia="zh-CN"/>
    </w:rPr>
  </w:style>
  <w:style w:type="paragraph" w:styleId="afff2">
    <w:name w:val="Revision"/>
    <w:hidden/>
    <w:uiPriority w:val="71"/>
    <w:rsid w:val="00035DFE"/>
    <w:pPr>
      <w:spacing w:after="0" w:line="240" w:lineRule="auto"/>
    </w:pPr>
    <w:rPr>
      <w:rFonts w:ascii="Times New Roman CYR" w:eastAsia="Times New Roman" w:hAnsi="Times New Roman CYR" w:cs="Times New Roman CYR"/>
      <w:sz w:val="24"/>
      <w:szCs w:val="24"/>
      <w:lang w:eastAsia="zh-CN"/>
    </w:rPr>
  </w:style>
  <w:style w:type="character" w:customStyle="1" w:styleId="28">
    <w:name w:val="Подпись к таблице (2)"/>
    <w:rsid w:val="00035DFE"/>
    <w:rPr>
      <w:rFonts w:ascii="Calibri" w:eastAsia="Times New Roman" w:hAnsi="Calibri" w:cs="Calibri"/>
      <w:b/>
      <w:bCs/>
      <w:color w:val="000000"/>
      <w:spacing w:val="0"/>
      <w:w w:val="100"/>
      <w:position w:val="0"/>
      <w:sz w:val="21"/>
      <w:szCs w:val="21"/>
      <w:u w:val="none"/>
      <w:vertAlign w:val="baseline"/>
      <w:lang w:val="uk-UA"/>
    </w:rPr>
  </w:style>
  <w:style w:type="paragraph" w:customStyle="1" w:styleId="LO-normal1">
    <w:name w:val="LO-normal1"/>
    <w:uiPriority w:val="99"/>
    <w:rsid w:val="00035DFE"/>
    <w:pPr>
      <w:suppressAutoHyphens/>
      <w:spacing w:after="0" w:line="276" w:lineRule="auto"/>
    </w:pPr>
    <w:rPr>
      <w:rFonts w:ascii="Arial" w:eastAsia="Arial" w:hAnsi="Arial" w:cs="Arial"/>
      <w:color w:val="000000"/>
      <w:lang w:eastAsia="zh-CN"/>
    </w:rPr>
  </w:style>
  <w:style w:type="paragraph" w:styleId="aff1">
    <w:name w:val="Normal (Web)"/>
    <w:basedOn w:val="a0"/>
    <w:link w:val="aff0"/>
    <w:uiPriority w:val="99"/>
    <w:semiHidden/>
    <w:unhideWhenUsed/>
    <w:rsid w:val="00035DFE"/>
    <w:pPr>
      <w:spacing w:after="160" w:line="259" w:lineRule="auto"/>
    </w:pPr>
    <w:rPr>
      <w:rFonts w:ascii="Times New Roman" w:eastAsiaTheme="minorHAnsi" w:hAnsi="Times New Roman" w:cs="Times New Roman"/>
      <w:sz w:val="24"/>
      <w:szCs w:val="24"/>
      <w:lang w:val="ru-RU" w:eastAsia="en-US"/>
    </w:rPr>
  </w:style>
  <w:style w:type="table" w:styleId="-10">
    <w:name w:val="Colorful List Accent 1"/>
    <w:basedOn w:val="a2"/>
    <w:link w:val="-1"/>
    <w:uiPriority w:val="99"/>
    <w:semiHidden/>
    <w:unhideWhenUsed/>
    <w:rsid w:val="00035DFE"/>
    <w:pPr>
      <w:spacing w:after="0" w:line="240" w:lineRule="auto"/>
    </w:pPr>
    <w:rPr>
      <w:sz w:val="24"/>
      <w:szCs w:val="24"/>
      <w:lang w:val="uk-UA" w:eastAsia="uk-UA"/>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aff8">
    <w:name w:val="Title"/>
    <w:basedOn w:val="a0"/>
    <w:next w:val="a0"/>
    <w:link w:val="1b"/>
    <w:qFormat/>
    <w:rsid w:val="00035DFE"/>
    <w:pPr>
      <w:spacing w:after="0" w:line="240" w:lineRule="auto"/>
      <w:contextualSpacing/>
    </w:pPr>
    <w:rPr>
      <w:rFonts w:eastAsiaTheme="minorHAnsi"/>
      <w:sz w:val="28"/>
      <w:lang w:eastAsia="zh-CN"/>
    </w:rPr>
  </w:style>
  <w:style w:type="character" w:customStyle="1" w:styleId="afff3">
    <w:name w:val="Заголовок Знак"/>
    <w:basedOn w:val="a1"/>
    <w:uiPriority w:val="10"/>
    <w:rsid w:val="00035DFE"/>
    <w:rPr>
      <w:rFonts w:asciiTheme="majorHAnsi" w:eastAsiaTheme="majorEastAsia" w:hAnsiTheme="majorHAnsi" w:cstheme="majorBidi"/>
      <w:spacing w:val="-10"/>
      <w:kern w:val="28"/>
      <w:sz w:val="56"/>
      <w:szCs w:val="56"/>
      <w:lang w:val="uk-UA" w:eastAsia="uk-UA"/>
    </w:rPr>
  </w:style>
  <w:style w:type="paragraph" w:styleId="afff4">
    <w:name w:val="Subtitle"/>
    <w:basedOn w:val="a0"/>
    <w:link w:val="afff5"/>
    <w:uiPriority w:val="11"/>
    <w:qFormat/>
    <w:rsid w:val="00035DFE"/>
    <w:pPr>
      <w:spacing w:after="160" w:line="259" w:lineRule="auto"/>
      <w:jc w:val="center"/>
      <w:outlineLvl w:val="0"/>
    </w:pPr>
    <w:rPr>
      <w:rFonts w:ascii="Times New Roman" w:eastAsia="Times New Roman" w:hAnsi="Times New Roman" w:cs="Times New Roman"/>
      <w:b/>
      <w:i/>
      <w:sz w:val="24"/>
      <w:szCs w:val="24"/>
      <w:lang w:val="ru-RU" w:eastAsia="ru-RU"/>
    </w:rPr>
  </w:style>
  <w:style w:type="character" w:customStyle="1" w:styleId="afff5">
    <w:name w:val="Подзаголовок Знак"/>
    <w:basedOn w:val="a1"/>
    <w:link w:val="afff4"/>
    <w:uiPriority w:val="11"/>
    <w:qFormat/>
    <w:rsid w:val="00035DFE"/>
    <w:rPr>
      <w:rFonts w:ascii="Times New Roman" w:eastAsia="Times New Roman" w:hAnsi="Times New Roman" w:cs="Times New Roman"/>
      <w:b/>
      <w:i/>
      <w:sz w:val="24"/>
      <w:szCs w:val="24"/>
      <w:lang w:eastAsia="ru-RU"/>
    </w:rPr>
  </w:style>
  <w:style w:type="paragraph" w:customStyle="1" w:styleId="a">
    <w:name w:val="ПТП –"/>
    <w:basedOn w:val="a0"/>
    <w:uiPriority w:val="6"/>
    <w:qFormat/>
    <w:rsid w:val="00035DFE"/>
    <w:pPr>
      <w:numPr>
        <w:numId w:val="44"/>
      </w:numPr>
      <w:spacing w:after="160" w:line="259" w:lineRule="auto"/>
      <w:jc w:val="both"/>
    </w:pPr>
    <w:rPr>
      <w:rFonts w:ascii="Times New Roman" w:eastAsia="Calibri" w:hAnsi="Times New Roman" w:cs="Times New Roman"/>
      <w:sz w:val="24"/>
      <w:szCs w:val="24"/>
      <w:lang w:eastAsia="ru-RU"/>
    </w:rPr>
  </w:style>
  <w:style w:type="paragraph" w:customStyle="1" w:styleId="Caeaeiee">
    <w:name w:val="Cae.aeiee"/>
    <w:basedOn w:val="a0"/>
    <w:next w:val="a0"/>
    <w:qFormat/>
    <w:rsid w:val="00035DFE"/>
    <w:pPr>
      <w:autoSpaceDE w:val="0"/>
      <w:autoSpaceDN w:val="0"/>
      <w:adjustRightInd w:val="0"/>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44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29</Pages>
  <Words>9887</Words>
  <Characters>56360</Characters>
  <Application>Microsoft Office Word</Application>
  <DocSecurity>0</DocSecurity>
  <Lines>469</Lines>
  <Paragraphs>132</Paragraphs>
  <ScaleCrop>false</ScaleCrop>
  <Company>SPecialiST RePack</Company>
  <LinksUpToDate>false</LinksUpToDate>
  <CharactersWithSpaces>66115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2022-01-18T13:53:00Z</dcterms:created>
  <dcterms:modified xsi:type="dcterms:W3CDTF">2022-01-18T13:56:00Z</dcterms:modified>
</cp:coreProperties>
</file>