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06BBC" w14:textId="404A9BB1" w:rsidR="00F76876" w:rsidRPr="00EB64E4" w:rsidRDefault="00A4373B" w:rsidP="00261511">
      <w:pPr>
        <w:spacing w:before="280" w:after="0" w:line="240" w:lineRule="auto"/>
        <w:ind w:left="-993" w:hanging="1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en-US"/>
        </w:rPr>
        <w:t>09/07/</w:t>
      </w:r>
      <w:r w:rsidR="000E77E5">
        <w:rPr>
          <w:rFonts w:ascii="Times New Roman" w:eastAsia="Times New Roman" w:hAnsi="Times New Roman"/>
          <w:b/>
          <w:sz w:val="24"/>
          <w:szCs w:val="24"/>
          <w:lang w:val="uk-UA"/>
        </w:rPr>
        <w:t>202</w:t>
      </w:r>
      <w:r w:rsidR="00D44328">
        <w:rPr>
          <w:rFonts w:ascii="Times New Roman" w:eastAsia="Times New Roman" w:hAnsi="Times New Roman"/>
          <w:b/>
          <w:sz w:val="24"/>
          <w:szCs w:val="24"/>
          <w:lang w:val="uk-UA"/>
        </w:rPr>
        <w:t>6</w:t>
      </w:r>
      <w:r w:rsidR="000E77E5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р.</w:t>
      </w:r>
    </w:p>
    <w:p w14:paraId="4291DDCB" w14:textId="77777777" w:rsidR="00F76876" w:rsidRPr="00EB64E4" w:rsidRDefault="00F76876" w:rsidP="00261511">
      <w:pPr>
        <w:spacing w:before="280" w:after="0" w:line="240" w:lineRule="auto"/>
        <w:ind w:left="-993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B64E4">
        <w:rPr>
          <w:rFonts w:ascii="Times New Roman" w:eastAsia="Times New Roman" w:hAnsi="Times New Roman"/>
          <w:b/>
          <w:sz w:val="24"/>
          <w:szCs w:val="24"/>
        </w:rPr>
        <w:t xml:space="preserve">ОБҐРУНТУВАННЯ </w:t>
      </w:r>
    </w:p>
    <w:p w14:paraId="70F68E0F" w14:textId="77777777" w:rsidR="00F76876" w:rsidRPr="00EB64E4" w:rsidRDefault="00F76876" w:rsidP="00261511">
      <w:pPr>
        <w:spacing w:after="0" w:line="240" w:lineRule="auto"/>
        <w:ind w:left="-993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proofErr w:type="spellStart"/>
      <w:r w:rsidRPr="00EB64E4">
        <w:rPr>
          <w:rFonts w:ascii="Times New Roman" w:eastAsia="Times New Roman" w:hAnsi="Times New Roman"/>
          <w:sz w:val="24"/>
          <w:szCs w:val="24"/>
        </w:rPr>
        <w:t>технічних</w:t>
      </w:r>
      <w:proofErr w:type="spellEnd"/>
      <w:r w:rsidRPr="00EB64E4">
        <w:rPr>
          <w:rFonts w:ascii="Times New Roman" w:eastAsia="Times New Roman" w:hAnsi="Times New Roman"/>
          <w:sz w:val="24"/>
          <w:szCs w:val="24"/>
        </w:rPr>
        <w:t xml:space="preserve"> та </w:t>
      </w:r>
      <w:proofErr w:type="spellStart"/>
      <w:r w:rsidRPr="00EB64E4">
        <w:rPr>
          <w:rFonts w:ascii="Times New Roman" w:eastAsia="Times New Roman" w:hAnsi="Times New Roman"/>
          <w:sz w:val="24"/>
          <w:szCs w:val="24"/>
        </w:rPr>
        <w:t>якісних</w:t>
      </w:r>
      <w:proofErr w:type="spellEnd"/>
      <w:r w:rsidRPr="00EB64E4">
        <w:rPr>
          <w:rFonts w:ascii="Times New Roman" w:eastAsia="Times New Roman" w:hAnsi="Times New Roman"/>
          <w:sz w:val="24"/>
          <w:szCs w:val="24"/>
        </w:rPr>
        <w:t xml:space="preserve"> характеристик </w:t>
      </w:r>
      <w:proofErr w:type="spellStart"/>
      <w:r w:rsidRPr="00EB64E4">
        <w:rPr>
          <w:rFonts w:ascii="Times New Roman" w:eastAsia="Times New Roman" w:hAnsi="Times New Roman"/>
          <w:sz w:val="24"/>
          <w:szCs w:val="24"/>
        </w:rPr>
        <w:t>закупівлі</w:t>
      </w:r>
      <w:proofErr w:type="spellEnd"/>
      <w:r w:rsidRPr="00EB64E4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proofErr w:type="spellStart"/>
      <w:r w:rsidRPr="00EB64E4">
        <w:rPr>
          <w:rFonts w:ascii="Times New Roman" w:eastAsia="Times New Roman" w:hAnsi="Times New Roman"/>
          <w:sz w:val="24"/>
          <w:szCs w:val="24"/>
        </w:rPr>
        <w:t>розміру</w:t>
      </w:r>
      <w:proofErr w:type="spellEnd"/>
      <w:r w:rsidRPr="00EB64E4">
        <w:rPr>
          <w:rFonts w:ascii="Times New Roman" w:eastAsia="Times New Roman" w:hAnsi="Times New Roman"/>
          <w:sz w:val="24"/>
          <w:szCs w:val="24"/>
        </w:rPr>
        <w:t xml:space="preserve"> бюджетного </w:t>
      </w:r>
      <w:proofErr w:type="spellStart"/>
      <w:r w:rsidRPr="00EB64E4">
        <w:rPr>
          <w:rFonts w:ascii="Times New Roman" w:eastAsia="Times New Roman" w:hAnsi="Times New Roman"/>
          <w:sz w:val="24"/>
          <w:szCs w:val="24"/>
        </w:rPr>
        <w:t>призначення</w:t>
      </w:r>
      <w:proofErr w:type="spellEnd"/>
      <w:r w:rsidRPr="00EB64E4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EB64E4">
        <w:rPr>
          <w:rFonts w:ascii="Times New Roman" w:eastAsia="Times New Roman" w:hAnsi="Times New Roman"/>
          <w:sz w:val="24"/>
          <w:szCs w:val="24"/>
        </w:rPr>
        <w:t>очікуваної</w:t>
      </w:r>
      <w:proofErr w:type="spellEnd"/>
      <w:r w:rsidRPr="00EB64E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B64E4">
        <w:rPr>
          <w:rFonts w:ascii="Times New Roman" w:eastAsia="Times New Roman" w:hAnsi="Times New Roman"/>
          <w:sz w:val="24"/>
          <w:szCs w:val="24"/>
        </w:rPr>
        <w:t>вартості</w:t>
      </w:r>
      <w:proofErr w:type="spellEnd"/>
      <w:r w:rsidRPr="00EB64E4">
        <w:rPr>
          <w:rFonts w:ascii="Times New Roman" w:eastAsia="Times New Roman" w:hAnsi="Times New Roman"/>
          <w:sz w:val="24"/>
          <w:szCs w:val="24"/>
        </w:rPr>
        <w:t xml:space="preserve"> предмета </w:t>
      </w:r>
      <w:proofErr w:type="spellStart"/>
      <w:r w:rsidRPr="00EB64E4">
        <w:rPr>
          <w:rFonts w:ascii="Times New Roman" w:eastAsia="Times New Roman" w:hAnsi="Times New Roman"/>
          <w:sz w:val="24"/>
          <w:szCs w:val="24"/>
        </w:rPr>
        <w:t>закупівлі</w:t>
      </w:r>
      <w:proofErr w:type="spellEnd"/>
    </w:p>
    <w:p w14:paraId="3DB4C312" w14:textId="77777777" w:rsidR="00F76876" w:rsidRPr="00EB64E4" w:rsidRDefault="00F76876" w:rsidP="00261511">
      <w:pPr>
        <w:spacing w:after="0" w:line="240" w:lineRule="auto"/>
        <w:ind w:left="-993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EB64E4">
        <w:rPr>
          <w:rFonts w:ascii="Times New Roman" w:eastAsia="Times New Roman" w:hAnsi="Times New Roman"/>
          <w:i/>
          <w:sz w:val="24"/>
          <w:szCs w:val="24"/>
        </w:rPr>
        <w:t>(</w:t>
      </w:r>
      <w:proofErr w:type="spellStart"/>
      <w:r w:rsidRPr="00EB64E4">
        <w:rPr>
          <w:rFonts w:ascii="Times New Roman" w:eastAsia="Times New Roman" w:hAnsi="Times New Roman"/>
          <w:i/>
          <w:sz w:val="24"/>
          <w:szCs w:val="24"/>
        </w:rPr>
        <w:t>оприлюднюється</w:t>
      </w:r>
      <w:proofErr w:type="spellEnd"/>
      <w:r w:rsidRPr="00EB64E4">
        <w:rPr>
          <w:rFonts w:ascii="Times New Roman" w:eastAsia="Times New Roman" w:hAnsi="Times New Roman"/>
          <w:i/>
          <w:sz w:val="24"/>
          <w:szCs w:val="24"/>
        </w:rPr>
        <w:t xml:space="preserve"> на </w:t>
      </w:r>
      <w:proofErr w:type="spellStart"/>
      <w:r w:rsidRPr="00EB64E4">
        <w:rPr>
          <w:rFonts w:ascii="Times New Roman" w:eastAsia="Times New Roman" w:hAnsi="Times New Roman"/>
          <w:i/>
          <w:sz w:val="24"/>
          <w:szCs w:val="24"/>
        </w:rPr>
        <w:t>виконання</w:t>
      </w:r>
      <w:proofErr w:type="spellEnd"/>
      <w:r w:rsidRPr="00EB64E4">
        <w:rPr>
          <w:rFonts w:ascii="Times New Roman" w:eastAsia="Times New Roman" w:hAnsi="Times New Roman"/>
          <w:i/>
          <w:sz w:val="24"/>
          <w:szCs w:val="24"/>
        </w:rPr>
        <w:t xml:space="preserve"> постанови КМУ № 710 </w:t>
      </w:r>
      <w:proofErr w:type="spellStart"/>
      <w:r w:rsidRPr="00EB64E4">
        <w:rPr>
          <w:rFonts w:ascii="Times New Roman" w:eastAsia="Times New Roman" w:hAnsi="Times New Roman"/>
          <w:i/>
          <w:sz w:val="24"/>
          <w:szCs w:val="24"/>
        </w:rPr>
        <w:t>від</w:t>
      </w:r>
      <w:proofErr w:type="spellEnd"/>
      <w:r w:rsidRPr="00EB64E4">
        <w:rPr>
          <w:rFonts w:ascii="Times New Roman" w:eastAsia="Times New Roman" w:hAnsi="Times New Roman"/>
          <w:i/>
          <w:sz w:val="24"/>
          <w:szCs w:val="24"/>
        </w:rPr>
        <w:t xml:space="preserve"> 11.10.2016 «Про </w:t>
      </w:r>
      <w:proofErr w:type="spellStart"/>
      <w:r w:rsidRPr="00EB64E4">
        <w:rPr>
          <w:rFonts w:ascii="Times New Roman" w:eastAsia="Times New Roman" w:hAnsi="Times New Roman"/>
          <w:i/>
          <w:sz w:val="24"/>
          <w:szCs w:val="24"/>
        </w:rPr>
        <w:t>ефективне</w:t>
      </w:r>
      <w:proofErr w:type="spellEnd"/>
      <w:r w:rsidRPr="00EB64E4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EB64E4">
        <w:rPr>
          <w:rFonts w:ascii="Times New Roman" w:eastAsia="Times New Roman" w:hAnsi="Times New Roman"/>
          <w:i/>
          <w:sz w:val="24"/>
          <w:szCs w:val="24"/>
        </w:rPr>
        <w:t>використання</w:t>
      </w:r>
      <w:proofErr w:type="spellEnd"/>
      <w:r w:rsidRPr="00EB64E4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EB64E4">
        <w:rPr>
          <w:rFonts w:ascii="Times New Roman" w:eastAsia="Times New Roman" w:hAnsi="Times New Roman"/>
          <w:i/>
          <w:sz w:val="24"/>
          <w:szCs w:val="24"/>
        </w:rPr>
        <w:t>державних</w:t>
      </w:r>
      <w:proofErr w:type="spellEnd"/>
      <w:r w:rsidRPr="00EB64E4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EB64E4">
        <w:rPr>
          <w:rFonts w:ascii="Times New Roman" w:eastAsia="Times New Roman" w:hAnsi="Times New Roman"/>
          <w:i/>
          <w:sz w:val="24"/>
          <w:szCs w:val="24"/>
        </w:rPr>
        <w:t>коштів</w:t>
      </w:r>
      <w:proofErr w:type="spellEnd"/>
      <w:r w:rsidRPr="00EB64E4">
        <w:rPr>
          <w:rFonts w:ascii="Times New Roman" w:eastAsia="Times New Roman" w:hAnsi="Times New Roman"/>
          <w:i/>
          <w:sz w:val="24"/>
          <w:szCs w:val="24"/>
        </w:rPr>
        <w:t>» (</w:t>
      </w:r>
      <w:proofErr w:type="spellStart"/>
      <w:r w:rsidRPr="00EB64E4">
        <w:rPr>
          <w:rFonts w:ascii="Times New Roman" w:eastAsia="Times New Roman" w:hAnsi="Times New Roman"/>
          <w:i/>
          <w:sz w:val="24"/>
          <w:szCs w:val="24"/>
        </w:rPr>
        <w:t>зі</w:t>
      </w:r>
      <w:proofErr w:type="spellEnd"/>
      <w:r w:rsidRPr="00EB64E4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EB64E4">
        <w:rPr>
          <w:rFonts w:ascii="Times New Roman" w:eastAsia="Times New Roman" w:hAnsi="Times New Roman"/>
          <w:i/>
          <w:sz w:val="24"/>
          <w:szCs w:val="24"/>
        </w:rPr>
        <w:t>змінами</w:t>
      </w:r>
      <w:proofErr w:type="spellEnd"/>
      <w:r w:rsidRPr="00EB64E4">
        <w:rPr>
          <w:rFonts w:ascii="Times New Roman" w:eastAsia="Times New Roman" w:hAnsi="Times New Roman"/>
          <w:i/>
          <w:sz w:val="24"/>
          <w:szCs w:val="24"/>
        </w:rPr>
        <w:t>))</w:t>
      </w:r>
    </w:p>
    <w:p w14:paraId="5AAC597C" w14:textId="77777777" w:rsidR="000E77E5" w:rsidRDefault="00F76876" w:rsidP="00261511">
      <w:pPr>
        <w:spacing w:after="0" w:line="240" w:lineRule="auto"/>
        <w:ind w:left="-993"/>
        <w:jc w:val="both"/>
        <w:rPr>
          <w:rFonts w:ascii="Times New Roman" w:hAnsi="Times New Roman"/>
          <w:b/>
          <w:bCs/>
          <w:color w:val="242424"/>
          <w:sz w:val="24"/>
          <w:szCs w:val="24"/>
          <w:lang w:eastAsia="uk-UA"/>
        </w:rPr>
      </w:pPr>
      <w:r w:rsidRPr="00EB64E4">
        <w:rPr>
          <w:rFonts w:ascii="Times New Roman" w:hAnsi="Times New Roman"/>
          <w:color w:val="242424"/>
          <w:sz w:val="24"/>
          <w:szCs w:val="24"/>
          <w:lang w:eastAsia="uk-UA"/>
        </w:rPr>
        <w:br/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Найменування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,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місцезнаходження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та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ідентифікаційний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код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замовника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в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Єдиному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державному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реєстрі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юридичних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осіб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,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фізичних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осіб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—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підприємців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та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громадських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формувань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,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його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категорія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:</w:t>
      </w:r>
      <w:r w:rsidRPr="00EB64E4">
        <w:rPr>
          <w:rFonts w:ascii="Times New Roman" w:hAnsi="Times New Roman"/>
          <w:b/>
          <w:bCs/>
          <w:color w:val="242424"/>
          <w:sz w:val="24"/>
          <w:szCs w:val="24"/>
          <w:lang w:eastAsia="uk-UA"/>
        </w:rPr>
        <w:t xml:space="preserve"> </w:t>
      </w:r>
    </w:p>
    <w:p w14:paraId="20F1E2FC" w14:textId="77777777" w:rsidR="00F76876" w:rsidRPr="000E77E5" w:rsidRDefault="00F76876" w:rsidP="00261511">
      <w:pPr>
        <w:spacing w:after="0" w:line="240" w:lineRule="auto"/>
        <w:ind w:left="-993"/>
        <w:jc w:val="both"/>
        <w:rPr>
          <w:rFonts w:ascii="Times New Roman" w:hAnsi="Times New Roman"/>
          <w:b/>
          <w:sz w:val="24"/>
          <w:szCs w:val="24"/>
          <w:u w:val="single"/>
          <w:lang w:eastAsia="uk-UA"/>
        </w:rPr>
      </w:pPr>
      <w:proofErr w:type="spellStart"/>
      <w:proofErr w:type="gramStart"/>
      <w:r w:rsidRPr="000E77E5">
        <w:rPr>
          <w:rFonts w:ascii="Times New Roman" w:hAnsi="Times New Roman"/>
          <w:b/>
          <w:sz w:val="24"/>
          <w:szCs w:val="24"/>
          <w:u w:val="single"/>
          <w:lang w:eastAsia="uk-UA"/>
        </w:rPr>
        <w:t>Комунальне</w:t>
      </w:r>
      <w:proofErr w:type="spellEnd"/>
      <w:r w:rsidRPr="000E77E5">
        <w:rPr>
          <w:rFonts w:ascii="Times New Roman" w:hAnsi="Times New Roman"/>
          <w:b/>
          <w:sz w:val="24"/>
          <w:szCs w:val="24"/>
          <w:u w:val="single"/>
          <w:lang w:eastAsia="uk-UA"/>
        </w:rPr>
        <w:t xml:space="preserve">  </w:t>
      </w:r>
      <w:proofErr w:type="spellStart"/>
      <w:r w:rsidRPr="000E77E5">
        <w:rPr>
          <w:rFonts w:ascii="Times New Roman" w:hAnsi="Times New Roman"/>
          <w:b/>
          <w:sz w:val="24"/>
          <w:szCs w:val="24"/>
          <w:u w:val="single"/>
          <w:lang w:eastAsia="uk-UA"/>
        </w:rPr>
        <w:t>некомерційне</w:t>
      </w:r>
      <w:proofErr w:type="spellEnd"/>
      <w:proofErr w:type="gramEnd"/>
      <w:r w:rsidRPr="000E77E5">
        <w:rPr>
          <w:rFonts w:ascii="Times New Roman" w:hAnsi="Times New Roman"/>
          <w:b/>
          <w:sz w:val="24"/>
          <w:szCs w:val="24"/>
          <w:u w:val="single"/>
          <w:lang w:eastAsia="uk-UA"/>
        </w:rPr>
        <w:t xml:space="preserve"> </w:t>
      </w:r>
      <w:proofErr w:type="spellStart"/>
      <w:r w:rsidRPr="000E77E5">
        <w:rPr>
          <w:rFonts w:ascii="Times New Roman" w:hAnsi="Times New Roman"/>
          <w:b/>
          <w:sz w:val="24"/>
          <w:szCs w:val="24"/>
          <w:u w:val="single"/>
          <w:lang w:eastAsia="uk-UA"/>
        </w:rPr>
        <w:t>підприємство</w:t>
      </w:r>
      <w:proofErr w:type="spellEnd"/>
      <w:r w:rsidRPr="000E77E5">
        <w:rPr>
          <w:rFonts w:ascii="Times New Roman" w:hAnsi="Times New Roman"/>
          <w:b/>
          <w:sz w:val="24"/>
          <w:szCs w:val="24"/>
          <w:u w:val="single"/>
          <w:lang w:eastAsia="uk-UA"/>
        </w:rPr>
        <w:t xml:space="preserve">  «</w:t>
      </w:r>
      <w:proofErr w:type="spellStart"/>
      <w:r w:rsidRPr="000E77E5">
        <w:rPr>
          <w:rFonts w:ascii="Times New Roman" w:hAnsi="Times New Roman"/>
          <w:b/>
          <w:sz w:val="24"/>
          <w:szCs w:val="24"/>
          <w:u w:val="single"/>
          <w:lang w:eastAsia="uk-UA"/>
        </w:rPr>
        <w:t>Міська</w:t>
      </w:r>
      <w:proofErr w:type="spellEnd"/>
      <w:r w:rsidRPr="000E77E5">
        <w:rPr>
          <w:rFonts w:ascii="Times New Roman" w:hAnsi="Times New Roman"/>
          <w:b/>
          <w:sz w:val="24"/>
          <w:szCs w:val="24"/>
          <w:u w:val="single"/>
          <w:lang w:eastAsia="uk-UA"/>
        </w:rPr>
        <w:t xml:space="preserve">  </w:t>
      </w:r>
      <w:proofErr w:type="spellStart"/>
      <w:r w:rsidRPr="000E77E5">
        <w:rPr>
          <w:rFonts w:ascii="Times New Roman" w:hAnsi="Times New Roman"/>
          <w:b/>
          <w:sz w:val="24"/>
          <w:szCs w:val="24"/>
          <w:u w:val="single"/>
          <w:lang w:eastAsia="uk-UA"/>
        </w:rPr>
        <w:t>поліклініка</w:t>
      </w:r>
      <w:proofErr w:type="spellEnd"/>
      <w:r w:rsidRPr="000E77E5">
        <w:rPr>
          <w:rFonts w:ascii="Times New Roman" w:hAnsi="Times New Roman"/>
          <w:b/>
          <w:sz w:val="24"/>
          <w:szCs w:val="24"/>
          <w:u w:val="single"/>
          <w:lang w:eastAsia="uk-UA"/>
        </w:rPr>
        <w:t xml:space="preserve">  № 11»  </w:t>
      </w:r>
      <w:proofErr w:type="spellStart"/>
      <w:r w:rsidRPr="000E77E5">
        <w:rPr>
          <w:rFonts w:ascii="Times New Roman" w:hAnsi="Times New Roman"/>
          <w:b/>
          <w:sz w:val="24"/>
          <w:szCs w:val="24"/>
          <w:u w:val="single"/>
          <w:lang w:eastAsia="uk-UA"/>
        </w:rPr>
        <w:t>Харківської</w:t>
      </w:r>
      <w:proofErr w:type="spellEnd"/>
      <w:r w:rsidRPr="000E77E5">
        <w:rPr>
          <w:rFonts w:ascii="Times New Roman" w:hAnsi="Times New Roman"/>
          <w:b/>
          <w:sz w:val="24"/>
          <w:szCs w:val="24"/>
          <w:u w:val="single"/>
          <w:lang w:eastAsia="uk-UA"/>
        </w:rPr>
        <w:t xml:space="preserve">  </w:t>
      </w:r>
      <w:proofErr w:type="spellStart"/>
      <w:r w:rsidRPr="000E77E5">
        <w:rPr>
          <w:rFonts w:ascii="Times New Roman" w:hAnsi="Times New Roman"/>
          <w:b/>
          <w:sz w:val="24"/>
          <w:szCs w:val="24"/>
          <w:u w:val="single"/>
          <w:lang w:eastAsia="uk-UA"/>
        </w:rPr>
        <w:t>міської</w:t>
      </w:r>
      <w:proofErr w:type="spellEnd"/>
      <w:r w:rsidRPr="000E77E5">
        <w:rPr>
          <w:rFonts w:ascii="Times New Roman" w:hAnsi="Times New Roman"/>
          <w:b/>
          <w:sz w:val="24"/>
          <w:szCs w:val="24"/>
          <w:u w:val="single"/>
          <w:lang w:eastAsia="uk-UA"/>
        </w:rPr>
        <w:t xml:space="preserve">  ради ; </w:t>
      </w:r>
      <w:r w:rsidRPr="000E77E5">
        <w:rPr>
          <w:rFonts w:ascii="Times New Roman" w:hAnsi="Times New Roman"/>
          <w:b/>
          <w:sz w:val="24"/>
          <w:szCs w:val="24"/>
          <w:u w:val="single"/>
        </w:rPr>
        <w:t xml:space="preserve">61129, </w:t>
      </w:r>
      <w:proofErr w:type="spellStart"/>
      <w:r w:rsidRPr="000E77E5">
        <w:rPr>
          <w:rFonts w:ascii="Times New Roman" w:hAnsi="Times New Roman"/>
          <w:b/>
          <w:sz w:val="24"/>
          <w:szCs w:val="24"/>
          <w:u w:val="single"/>
        </w:rPr>
        <w:t>Україна</w:t>
      </w:r>
      <w:proofErr w:type="spellEnd"/>
      <w:r w:rsidRPr="000E77E5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proofErr w:type="spellStart"/>
      <w:r w:rsidRPr="000E77E5">
        <w:rPr>
          <w:rFonts w:ascii="Times New Roman" w:hAnsi="Times New Roman"/>
          <w:b/>
          <w:sz w:val="24"/>
          <w:szCs w:val="24"/>
          <w:u w:val="single"/>
        </w:rPr>
        <w:t>Харківська</w:t>
      </w:r>
      <w:proofErr w:type="spellEnd"/>
      <w:r w:rsidRPr="000E77E5">
        <w:rPr>
          <w:rFonts w:ascii="Times New Roman" w:hAnsi="Times New Roman"/>
          <w:b/>
          <w:sz w:val="24"/>
          <w:szCs w:val="24"/>
          <w:u w:val="single"/>
        </w:rPr>
        <w:t xml:space="preserve"> область, м. </w:t>
      </w:r>
      <w:proofErr w:type="spellStart"/>
      <w:r w:rsidRPr="000E77E5">
        <w:rPr>
          <w:rFonts w:ascii="Times New Roman" w:hAnsi="Times New Roman"/>
          <w:b/>
          <w:sz w:val="24"/>
          <w:szCs w:val="24"/>
          <w:u w:val="single"/>
        </w:rPr>
        <w:t>Харків</w:t>
      </w:r>
      <w:proofErr w:type="spellEnd"/>
      <w:r w:rsidRPr="000E77E5">
        <w:rPr>
          <w:rFonts w:ascii="Times New Roman" w:hAnsi="Times New Roman"/>
          <w:b/>
          <w:sz w:val="24"/>
          <w:szCs w:val="24"/>
          <w:u w:val="single"/>
        </w:rPr>
        <w:t xml:space="preserve">, проспект </w:t>
      </w:r>
      <w:proofErr w:type="spellStart"/>
      <w:r w:rsidRPr="000E77E5">
        <w:rPr>
          <w:rFonts w:ascii="Times New Roman" w:hAnsi="Times New Roman"/>
          <w:b/>
          <w:sz w:val="24"/>
          <w:szCs w:val="24"/>
          <w:u w:val="single"/>
        </w:rPr>
        <w:t>Тракторобудівників</w:t>
      </w:r>
      <w:proofErr w:type="spellEnd"/>
      <w:r w:rsidRPr="000E77E5">
        <w:rPr>
          <w:rFonts w:ascii="Times New Roman" w:hAnsi="Times New Roman"/>
          <w:b/>
          <w:sz w:val="24"/>
          <w:szCs w:val="24"/>
          <w:u w:val="single"/>
        </w:rPr>
        <w:t>, буд.105-А;</w:t>
      </w:r>
      <w:r w:rsidRPr="000E77E5">
        <w:rPr>
          <w:rFonts w:ascii="Times New Roman" w:hAnsi="Times New Roman"/>
          <w:b/>
          <w:sz w:val="24"/>
          <w:szCs w:val="24"/>
          <w:u w:val="single"/>
          <w:lang w:eastAsia="uk-UA"/>
        </w:rPr>
        <w:t xml:space="preserve"> </w:t>
      </w:r>
      <w:proofErr w:type="spellStart"/>
      <w:r w:rsidRPr="000E77E5">
        <w:rPr>
          <w:rFonts w:ascii="Times New Roman" w:hAnsi="Times New Roman"/>
          <w:b/>
          <w:sz w:val="24"/>
          <w:szCs w:val="24"/>
          <w:u w:val="single"/>
          <w:lang w:eastAsia="uk-UA"/>
        </w:rPr>
        <w:t>ідентифікаційний</w:t>
      </w:r>
      <w:proofErr w:type="spellEnd"/>
      <w:r w:rsidRPr="000E77E5">
        <w:rPr>
          <w:rFonts w:ascii="Times New Roman" w:hAnsi="Times New Roman"/>
          <w:b/>
          <w:sz w:val="24"/>
          <w:szCs w:val="24"/>
          <w:u w:val="single"/>
          <w:lang w:eastAsia="uk-UA"/>
        </w:rPr>
        <w:t xml:space="preserve"> код: 03293758;</w:t>
      </w:r>
      <w:r w:rsidRPr="000E77E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0E77E5">
        <w:rPr>
          <w:rFonts w:ascii="Times New Roman" w:hAnsi="Times New Roman"/>
          <w:b/>
          <w:sz w:val="24"/>
          <w:szCs w:val="24"/>
          <w:u w:val="single"/>
        </w:rPr>
        <w:t>юридична</w:t>
      </w:r>
      <w:proofErr w:type="spellEnd"/>
      <w:r w:rsidRPr="000E77E5">
        <w:rPr>
          <w:rFonts w:ascii="Times New Roman" w:hAnsi="Times New Roman"/>
          <w:b/>
          <w:sz w:val="24"/>
          <w:szCs w:val="24"/>
          <w:u w:val="single"/>
        </w:rPr>
        <w:t xml:space="preserve">  особа, яка  </w:t>
      </w:r>
      <w:proofErr w:type="spellStart"/>
      <w:r w:rsidRPr="000E77E5">
        <w:rPr>
          <w:rFonts w:ascii="Times New Roman" w:hAnsi="Times New Roman"/>
          <w:b/>
          <w:sz w:val="24"/>
          <w:szCs w:val="24"/>
          <w:u w:val="single"/>
        </w:rPr>
        <w:t>забезпечує</w:t>
      </w:r>
      <w:proofErr w:type="spellEnd"/>
      <w:r w:rsidRPr="000E77E5">
        <w:rPr>
          <w:rFonts w:ascii="Times New Roman" w:hAnsi="Times New Roman"/>
          <w:b/>
          <w:sz w:val="24"/>
          <w:szCs w:val="24"/>
          <w:u w:val="single"/>
        </w:rPr>
        <w:t xml:space="preserve">  потреби  </w:t>
      </w:r>
      <w:proofErr w:type="spellStart"/>
      <w:r w:rsidRPr="000E77E5">
        <w:rPr>
          <w:rFonts w:ascii="Times New Roman" w:hAnsi="Times New Roman"/>
          <w:b/>
          <w:sz w:val="24"/>
          <w:szCs w:val="24"/>
          <w:u w:val="single"/>
        </w:rPr>
        <w:t>держави</w:t>
      </w:r>
      <w:proofErr w:type="spellEnd"/>
      <w:r w:rsidRPr="000E77E5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proofErr w:type="spellStart"/>
      <w:r w:rsidRPr="000E77E5">
        <w:rPr>
          <w:rFonts w:ascii="Times New Roman" w:hAnsi="Times New Roman"/>
          <w:b/>
          <w:sz w:val="24"/>
          <w:szCs w:val="24"/>
          <w:u w:val="single"/>
        </w:rPr>
        <w:t>або</w:t>
      </w:r>
      <w:proofErr w:type="spellEnd"/>
      <w:r w:rsidRPr="000E77E5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proofErr w:type="spellStart"/>
      <w:r w:rsidRPr="000E77E5">
        <w:rPr>
          <w:rFonts w:ascii="Times New Roman" w:hAnsi="Times New Roman"/>
          <w:b/>
          <w:sz w:val="24"/>
          <w:szCs w:val="24"/>
          <w:u w:val="single"/>
        </w:rPr>
        <w:t>територіальної</w:t>
      </w:r>
      <w:proofErr w:type="spellEnd"/>
      <w:r w:rsidRPr="000E77E5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proofErr w:type="spellStart"/>
      <w:r w:rsidRPr="000E77E5">
        <w:rPr>
          <w:rFonts w:ascii="Times New Roman" w:hAnsi="Times New Roman"/>
          <w:b/>
          <w:sz w:val="24"/>
          <w:szCs w:val="24"/>
          <w:u w:val="single"/>
        </w:rPr>
        <w:t>громади</w:t>
      </w:r>
      <w:proofErr w:type="spellEnd"/>
    </w:p>
    <w:p w14:paraId="2F72C3A7" w14:textId="77777777" w:rsidR="00A4373B" w:rsidRPr="00A4373B" w:rsidRDefault="00F76876" w:rsidP="00A4373B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bCs/>
          <w:color w:val="000000"/>
          <w:lang w:val="uk-UA"/>
        </w:rPr>
      </w:pP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Назва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предмета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закупівлі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із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зазначенням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коду за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Єдиним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закупівельним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словником (у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разі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поділу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на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лоти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такі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відомості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повинні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зазначатися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стосовно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кожного лота) та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назви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відповідних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класифікаторів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предмета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закупівлі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й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частин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предмета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закупівлі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(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лотів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) (за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наявності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):</w:t>
      </w:r>
      <w:r w:rsidR="00A9793C">
        <w:rPr>
          <w:rFonts w:ascii="Times New Roman" w:hAnsi="Times New Roman"/>
          <w:bCs/>
          <w:color w:val="242424"/>
          <w:sz w:val="24"/>
          <w:szCs w:val="24"/>
          <w:lang w:val="uk-UA" w:eastAsia="uk-UA"/>
        </w:rPr>
        <w:t xml:space="preserve"> </w:t>
      </w:r>
      <w:bookmarkStart w:id="0" w:name="_Hlk219274752"/>
      <w:r w:rsidR="00A4373B" w:rsidRPr="00A4373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ДК 021:2015: 33140000-3 — Медичні матеріали (Засоби реабілітації: палиці, ходунки, клин та пояс)</w:t>
      </w:r>
    </w:p>
    <w:bookmarkEnd w:id="0"/>
    <w:p w14:paraId="7926DB72" w14:textId="0C800712" w:rsidR="00C42D85" w:rsidRPr="00A4373B" w:rsidRDefault="00C42D85" w:rsidP="00A437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val="en-US"/>
        </w:rPr>
      </w:pPr>
    </w:p>
    <w:p w14:paraId="30E2105B" w14:textId="77777777" w:rsidR="00C42D85" w:rsidRDefault="00F76876" w:rsidP="00C42D85">
      <w:pPr>
        <w:spacing w:after="0" w:line="240" w:lineRule="auto"/>
        <w:ind w:left="-993"/>
        <w:jc w:val="both"/>
        <w:rPr>
          <w:rFonts w:ascii="Times New Roman" w:hAnsi="Times New Roman"/>
          <w:bCs/>
          <w:color w:val="242424"/>
          <w:sz w:val="24"/>
          <w:szCs w:val="24"/>
          <w:lang w:val="uk-UA" w:eastAsia="uk-UA"/>
        </w:rPr>
      </w:pPr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Вид та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ідентифікатор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процедури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 xml:space="preserve"> </w:t>
      </w:r>
      <w:proofErr w:type="spellStart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закупівлі</w:t>
      </w:r>
      <w:proofErr w:type="spellEnd"/>
      <w:r w:rsidRPr="000E77E5">
        <w:rPr>
          <w:rFonts w:ascii="Times New Roman" w:hAnsi="Times New Roman"/>
          <w:bCs/>
          <w:color w:val="242424"/>
          <w:sz w:val="24"/>
          <w:szCs w:val="24"/>
          <w:lang w:eastAsia="uk-UA"/>
        </w:rPr>
        <w:t>:</w:t>
      </w:r>
    </w:p>
    <w:p w14:paraId="7370B311" w14:textId="7760117D" w:rsidR="007B3B63" w:rsidRDefault="00F76876" w:rsidP="00A9793C">
      <w:pPr>
        <w:spacing w:after="0" w:line="240" w:lineRule="auto"/>
        <w:ind w:left="-993"/>
        <w:jc w:val="both"/>
        <w:rPr>
          <w:rFonts w:ascii="Times New Roman" w:hAnsi="Times New Roman"/>
          <w:b/>
          <w:bCs/>
          <w:sz w:val="24"/>
          <w:szCs w:val="24"/>
          <w:u w:val="single"/>
          <w:lang w:val="en-US" w:eastAsia="uk-UA"/>
        </w:rPr>
      </w:pPr>
      <w:proofErr w:type="spellStart"/>
      <w:r w:rsidRPr="000E77E5">
        <w:rPr>
          <w:rFonts w:ascii="Times New Roman" w:hAnsi="Times New Roman"/>
          <w:b/>
          <w:sz w:val="24"/>
          <w:szCs w:val="24"/>
          <w:u w:val="single"/>
          <w:lang w:eastAsia="uk-UA"/>
        </w:rPr>
        <w:t>відкриті</w:t>
      </w:r>
      <w:proofErr w:type="spellEnd"/>
      <w:r w:rsidRPr="000E77E5">
        <w:rPr>
          <w:rFonts w:ascii="Times New Roman" w:hAnsi="Times New Roman"/>
          <w:b/>
          <w:sz w:val="24"/>
          <w:szCs w:val="24"/>
          <w:u w:val="single"/>
          <w:lang w:eastAsia="uk-UA"/>
        </w:rPr>
        <w:t xml:space="preserve"> торги з </w:t>
      </w:r>
      <w:proofErr w:type="spellStart"/>
      <w:r w:rsidRPr="000E77E5">
        <w:rPr>
          <w:rFonts w:ascii="Times New Roman" w:hAnsi="Times New Roman"/>
          <w:b/>
          <w:sz w:val="24"/>
          <w:szCs w:val="24"/>
          <w:u w:val="single"/>
          <w:lang w:eastAsia="uk-UA"/>
        </w:rPr>
        <w:t>особливостями</w:t>
      </w:r>
      <w:proofErr w:type="spellEnd"/>
      <w:r w:rsidR="00ED18F1" w:rsidRPr="000E77E5">
        <w:rPr>
          <w:rFonts w:ascii="Times New Roman" w:hAnsi="Times New Roman"/>
          <w:b/>
          <w:sz w:val="24"/>
          <w:szCs w:val="24"/>
          <w:u w:val="single"/>
          <w:lang w:val="uk-UA" w:eastAsia="uk-UA"/>
        </w:rPr>
        <w:t>:</w:t>
      </w:r>
      <w:r w:rsidR="00C42D85">
        <w:rPr>
          <w:lang w:val="uk-UA"/>
        </w:rPr>
        <w:t xml:space="preserve"> </w:t>
      </w:r>
      <w:r w:rsidR="00A4373B" w:rsidRPr="00A4373B">
        <w:rPr>
          <w:rFonts w:ascii="Times New Roman" w:hAnsi="Times New Roman"/>
          <w:b/>
          <w:bCs/>
          <w:sz w:val="24"/>
          <w:szCs w:val="24"/>
          <w:u w:val="single"/>
          <w:lang w:eastAsia="uk-UA"/>
        </w:rPr>
        <w:t>UA-2026-07-09-004146-a</w:t>
      </w:r>
    </w:p>
    <w:p w14:paraId="0FD4CED3" w14:textId="77777777" w:rsidR="00A4373B" w:rsidRPr="00A4373B" w:rsidRDefault="00A4373B" w:rsidP="00A9793C">
      <w:pPr>
        <w:spacing w:after="0" w:line="240" w:lineRule="auto"/>
        <w:ind w:left="-993"/>
        <w:jc w:val="both"/>
        <w:rPr>
          <w:lang w:val="en-US"/>
        </w:rPr>
      </w:pPr>
    </w:p>
    <w:p w14:paraId="022A1984" w14:textId="494EFE0F" w:rsidR="00F76876" w:rsidRDefault="00F76876" w:rsidP="00261511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  <w:u w:val="single"/>
          <w:shd w:val="clear" w:color="auto" w:fill="FFFFFF"/>
        </w:rPr>
      </w:pPr>
      <w:r w:rsidRPr="00EB64E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Вид </w:t>
      </w:r>
      <w:proofErr w:type="spellStart"/>
      <w:r w:rsidRPr="00EB64E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закупівлі</w:t>
      </w:r>
      <w:proofErr w:type="spellEnd"/>
      <w:r w:rsidRPr="00EB64E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  </w:t>
      </w:r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процедура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закупівлі</w:t>
      </w:r>
      <w:proofErr w:type="spellEnd"/>
      <w:r w:rsidR="001243A0">
        <w:rPr>
          <w:rFonts w:ascii="Times New Roman" w:hAnsi="Times New Roman"/>
          <w:sz w:val="24"/>
          <w:szCs w:val="24"/>
          <w:u w:val="single"/>
          <w:shd w:val="clear" w:color="auto" w:fill="FFFFFF"/>
          <w:lang w:val="uk-UA"/>
        </w:rPr>
        <w:t xml:space="preserve"> </w:t>
      </w:r>
      <w:proofErr w:type="spellStart"/>
      <w:r w:rsidR="001243A0" w:rsidRPr="00EB64E4">
        <w:rPr>
          <w:rFonts w:ascii="Times New Roman" w:hAnsi="Times New Roman"/>
          <w:sz w:val="24"/>
          <w:szCs w:val="24"/>
          <w:u w:val="single"/>
          <w:lang w:eastAsia="uk-UA"/>
        </w:rPr>
        <w:t>відкриті</w:t>
      </w:r>
      <w:proofErr w:type="spellEnd"/>
      <w:r w:rsidR="001243A0" w:rsidRPr="00EB64E4">
        <w:rPr>
          <w:rFonts w:ascii="Times New Roman" w:hAnsi="Times New Roman"/>
          <w:sz w:val="24"/>
          <w:szCs w:val="24"/>
          <w:u w:val="single"/>
          <w:lang w:eastAsia="uk-UA"/>
        </w:rPr>
        <w:t xml:space="preserve"> торги з </w:t>
      </w:r>
      <w:proofErr w:type="spellStart"/>
      <w:r w:rsidR="001243A0" w:rsidRPr="00EB64E4">
        <w:rPr>
          <w:rFonts w:ascii="Times New Roman" w:hAnsi="Times New Roman"/>
          <w:sz w:val="24"/>
          <w:szCs w:val="24"/>
          <w:u w:val="single"/>
          <w:lang w:eastAsia="uk-UA"/>
        </w:rPr>
        <w:t>особливостями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-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Замовники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, у тому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числі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централізовані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закупівельні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організації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,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здійснюють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закупівлі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товарів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і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послуг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(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крім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послуг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з поточного ремонту, предмет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закупівлі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яких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визначається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відповідно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до пункту 3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розділу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II Порядку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визначення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предмета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закупівлі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,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затвердженого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наказом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Мінекономіки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від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15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квітня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2020 р. № 708 (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далі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-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послуги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з поточного ремонту),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вартість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яких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становить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або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перевищує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100 тис. гривень,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послуг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з поточного ремонту,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вартість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яких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становить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або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перевищує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200 тис. гривень,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робіт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,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вартість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яких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становить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або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перевищує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1,5 млн гривень, шляхом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застосування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відкритих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торгів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у порядку,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визначеному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цими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особливостями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, та/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або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шляхом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використання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електронного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каталогу для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закупівлі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товару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відповідно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до порядку,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встановленого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постановою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Кабінету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Міністрів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України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від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14 вересня 2020 р. № 822 “Про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затвердження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Порядку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формування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та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використання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електронного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каталогу”, з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урахуванням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положень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,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визначених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особливостями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 -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відкриті</w:t>
      </w:r>
      <w:proofErr w:type="spellEnd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торги з </w:t>
      </w:r>
      <w:proofErr w:type="spellStart"/>
      <w:r w:rsidRPr="00EB64E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особливостями</w:t>
      </w:r>
      <w:proofErr w:type="spellEnd"/>
    </w:p>
    <w:p w14:paraId="24219F1E" w14:textId="77777777" w:rsidR="00374FAB" w:rsidRPr="00EB64E4" w:rsidRDefault="00374FAB" w:rsidP="00261511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  <w:u w:val="single"/>
          <w:shd w:val="clear" w:color="auto" w:fill="FFFFFF"/>
        </w:rPr>
      </w:pPr>
    </w:p>
    <w:p w14:paraId="38E2044A" w14:textId="77777777" w:rsidR="00957EF6" w:rsidRDefault="00F76876" w:rsidP="00261511">
      <w:pPr>
        <w:spacing w:after="0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</w:rPr>
      </w:pPr>
      <w:proofErr w:type="spellStart"/>
      <w:r w:rsidRPr="00957EF6">
        <w:rPr>
          <w:rFonts w:ascii="Times New Roman" w:hAnsi="Times New Roman"/>
          <w:b/>
          <w:bCs/>
          <w:sz w:val="24"/>
          <w:szCs w:val="24"/>
          <w:lang w:eastAsia="uk-UA"/>
        </w:rPr>
        <w:t>Очікувана</w:t>
      </w:r>
      <w:proofErr w:type="spellEnd"/>
      <w:r w:rsidRPr="00957EF6">
        <w:rPr>
          <w:rFonts w:ascii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957EF6">
        <w:rPr>
          <w:rFonts w:ascii="Times New Roman" w:hAnsi="Times New Roman"/>
          <w:b/>
          <w:bCs/>
          <w:sz w:val="24"/>
          <w:szCs w:val="24"/>
          <w:lang w:eastAsia="uk-UA"/>
        </w:rPr>
        <w:t>вартість</w:t>
      </w:r>
      <w:proofErr w:type="spellEnd"/>
      <w:r w:rsidRPr="00957EF6">
        <w:rPr>
          <w:rFonts w:ascii="Times New Roman" w:hAnsi="Times New Roman"/>
          <w:b/>
          <w:bCs/>
          <w:sz w:val="24"/>
          <w:szCs w:val="24"/>
          <w:lang w:eastAsia="uk-UA"/>
        </w:rPr>
        <w:t xml:space="preserve"> та </w:t>
      </w:r>
      <w:proofErr w:type="spellStart"/>
      <w:r w:rsidRPr="00957EF6">
        <w:rPr>
          <w:rFonts w:ascii="Times New Roman" w:hAnsi="Times New Roman"/>
          <w:b/>
          <w:bCs/>
          <w:sz w:val="24"/>
          <w:szCs w:val="24"/>
          <w:lang w:eastAsia="uk-UA"/>
        </w:rPr>
        <w:t>обґрунтування</w:t>
      </w:r>
      <w:proofErr w:type="spellEnd"/>
      <w:r w:rsidRPr="00957EF6">
        <w:rPr>
          <w:rFonts w:ascii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957EF6">
        <w:rPr>
          <w:rFonts w:ascii="Times New Roman" w:hAnsi="Times New Roman"/>
          <w:b/>
          <w:bCs/>
          <w:sz w:val="24"/>
          <w:szCs w:val="24"/>
          <w:lang w:eastAsia="uk-UA"/>
        </w:rPr>
        <w:t>очікуваної</w:t>
      </w:r>
      <w:proofErr w:type="spellEnd"/>
      <w:r w:rsidRPr="00957EF6">
        <w:rPr>
          <w:rFonts w:ascii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957EF6">
        <w:rPr>
          <w:rFonts w:ascii="Times New Roman" w:hAnsi="Times New Roman"/>
          <w:b/>
          <w:bCs/>
          <w:sz w:val="24"/>
          <w:szCs w:val="24"/>
          <w:lang w:eastAsia="uk-UA"/>
        </w:rPr>
        <w:t>вартості</w:t>
      </w:r>
      <w:proofErr w:type="spellEnd"/>
      <w:r w:rsidRPr="00957EF6">
        <w:rPr>
          <w:rFonts w:ascii="Times New Roman" w:hAnsi="Times New Roman"/>
          <w:b/>
          <w:bCs/>
          <w:sz w:val="24"/>
          <w:szCs w:val="24"/>
          <w:lang w:eastAsia="uk-UA"/>
        </w:rPr>
        <w:t xml:space="preserve"> предмета </w:t>
      </w:r>
      <w:proofErr w:type="spellStart"/>
      <w:r w:rsidRPr="00957EF6">
        <w:rPr>
          <w:rFonts w:ascii="Times New Roman" w:hAnsi="Times New Roman"/>
          <w:b/>
          <w:bCs/>
          <w:sz w:val="24"/>
          <w:szCs w:val="24"/>
          <w:lang w:eastAsia="uk-UA"/>
        </w:rPr>
        <w:t>закупівлі</w:t>
      </w:r>
      <w:proofErr w:type="spellEnd"/>
      <w:r w:rsidRPr="00957EF6">
        <w:rPr>
          <w:rFonts w:ascii="Times New Roman" w:hAnsi="Times New Roman"/>
          <w:b/>
          <w:bCs/>
          <w:sz w:val="24"/>
          <w:szCs w:val="24"/>
          <w:lang w:eastAsia="uk-UA"/>
        </w:rPr>
        <w:t>:</w:t>
      </w:r>
      <w:r w:rsidRPr="00EB64E4">
        <w:rPr>
          <w:rFonts w:ascii="Times New Roman" w:hAnsi="Times New Roman"/>
          <w:color w:val="242424"/>
          <w:sz w:val="24"/>
          <w:szCs w:val="24"/>
          <w:lang w:eastAsia="uk-UA"/>
        </w:rPr>
        <w:t xml:space="preserve">  </w:t>
      </w:r>
    </w:p>
    <w:p w14:paraId="51CB52D0" w14:textId="451BBCEC" w:rsidR="00F475D4" w:rsidRPr="00A4373B" w:rsidRDefault="00A4373B" w:rsidP="00A4373B">
      <w:pPr>
        <w:spacing w:after="0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  <w:lang w:val="uk-UA"/>
        </w:rPr>
      </w:pPr>
      <w:r w:rsidRPr="006D5C5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22 755,33 </w:t>
      </w:r>
      <w:r w:rsidR="00F475D4" w:rsidRPr="0050382F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</w:rPr>
        <w:t>грн (</w:t>
      </w:r>
      <w:proofErr w:type="spellStart"/>
      <w:r w:rsidRPr="00A4373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</w:rPr>
        <w:t>двадцять</w:t>
      </w:r>
      <w:proofErr w:type="spellEnd"/>
      <w:r w:rsidRPr="00A4373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</w:rPr>
        <w:t xml:space="preserve"> </w:t>
      </w:r>
      <w:proofErr w:type="spellStart"/>
      <w:r w:rsidRPr="00A4373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</w:rPr>
        <w:t>дві</w:t>
      </w:r>
      <w:proofErr w:type="spellEnd"/>
      <w:r w:rsidRPr="00A4373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</w:rPr>
        <w:t xml:space="preserve"> </w:t>
      </w:r>
      <w:proofErr w:type="spellStart"/>
      <w:r w:rsidRPr="00A4373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</w:rPr>
        <w:t>тисячі</w:t>
      </w:r>
      <w:proofErr w:type="spellEnd"/>
      <w:r w:rsidRPr="00A4373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</w:rPr>
        <w:t xml:space="preserve"> </w:t>
      </w:r>
      <w:proofErr w:type="spellStart"/>
      <w:r w:rsidRPr="00A4373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</w:rPr>
        <w:t>сімсот</w:t>
      </w:r>
      <w:proofErr w:type="spellEnd"/>
      <w:r w:rsidRPr="00A4373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</w:rPr>
        <w:t xml:space="preserve"> </w:t>
      </w:r>
      <w:proofErr w:type="spellStart"/>
      <w:r w:rsidRPr="00A4373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</w:rPr>
        <w:t>п'ятдесят</w:t>
      </w:r>
      <w:proofErr w:type="spellEnd"/>
      <w:r w:rsidRPr="00A4373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</w:rPr>
        <w:t xml:space="preserve"> </w:t>
      </w:r>
      <w:proofErr w:type="spellStart"/>
      <w:r w:rsidRPr="00A4373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</w:rPr>
        <w:t>п'ять</w:t>
      </w:r>
      <w:proofErr w:type="spellEnd"/>
      <w:r w:rsidRPr="00A4373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</w:rPr>
        <w:t xml:space="preserve"> гривень 33 </w:t>
      </w:r>
      <w:proofErr w:type="spellStart"/>
      <w:r w:rsidRPr="00A4373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</w:rPr>
        <w:t>копійки</w:t>
      </w:r>
      <w:proofErr w:type="spellEnd"/>
      <w:r w:rsidRPr="00A4373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</w:rPr>
        <w:t>,</w:t>
      </w:r>
      <w:r w:rsidRPr="00A4373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</w:rPr>
        <w:t>)</w:t>
      </w:r>
      <w:r w:rsidR="007B3B63" w:rsidRPr="007B3B63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  <w:lang w:val="uk-UA"/>
        </w:rPr>
        <w:t>без</w:t>
      </w:r>
      <w:r w:rsidR="007B3B63" w:rsidRPr="007B3B63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</w:rPr>
        <w:t xml:space="preserve"> ПДВ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  <w:lang w:val="uk-UA"/>
        </w:rPr>
        <w:t xml:space="preserve">. </w:t>
      </w:r>
      <w:r w:rsidR="00957EF6" w:rsidRPr="00EB64E4">
        <w:rPr>
          <w:rFonts w:ascii="Times New Roman" w:hAnsi="Times New Roman"/>
          <w:sz w:val="24"/>
          <w:szCs w:val="24"/>
          <w:lang w:val="uk-UA"/>
        </w:rPr>
        <w:t>Власний бюджет (кошти від господарської діяльності підприємства) (За рахунок коштів, отриманих від Національної служби здоров'я України)</w:t>
      </w:r>
      <w:r w:rsidR="00637A29">
        <w:rPr>
          <w:rFonts w:ascii="Times New Roman" w:hAnsi="Times New Roman"/>
          <w:sz w:val="24"/>
          <w:szCs w:val="24"/>
          <w:lang w:val="uk-UA"/>
        </w:rPr>
        <w:t>.</w:t>
      </w:r>
    </w:p>
    <w:p w14:paraId="106C7AA2" w14:textId="77777777" w:rsidR="00170C4E" w:rsidRPr="00957EF6" w:rsidRDefault="00170C4E" w:rsidP="00261511">
      <w:pPr>
        <w:spacing w:after="0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  <w:lang w:val="uk-UA"/>
        </w:rPr>
      </w:pPr>
    </w:p>
    <w:p w14:paraId="0034DDCB" w14:textId="77777777" w:rsidR="00EB64E4" w:rsidRPr="00ED18F1" w:rsidRDefault="00F76876" w:rsidP="00261511">
      <w:pPr>
        <w:spacing w:after="0"/>
        <w:ind w:left="-993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E77E5">
        <w:rPr>
          <w:rFonts w:ascii="Times New Roman" w:hAnsi="Times New Roman"/>
          <w:b/>
          <w:sz w:val="24"/>
          <w:szCs w:val="24"/>
          <w:lang w:val="uk-UA"/>
        </w:rPr>
        <w:t>Очікувана вартість предмета  закупівлі</w:t>
      </w:r>
      <w:r w:rsidRPr="00ED18F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072D5B43" w14:textId="77777777" w:rsidR="00FA5338" w:rsidRPr="00FA5338" w:rsidRDefault="00F76876" w:rsidP="00261511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B64E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 № 275. </w:t>
      </w:r>
      <w:r w:rsidR="00FA5338" w:rsidRPr="00FA5338">
        <w:rPr>
          <w:rFonts w:ascii="Times New Roman" w:eastAsia="Times New Roman" w:hAnsi="Times New Roman" w:cs="Times New Roman"/>
          <w:sz w:val="24"/>
          <w:szCs w:val="24"/>
          <w:lang w:val="uk-UA"/>
        </w:rPr>
        <w:t>Очікувана вартість закупівлі формувалась із середніх цін комерційних пропозицій, наданих суб’єктами господарювання.</w:t>
      </w:r>
    </w:p>
    <w:p w14:paraId="7788912C" w14:textId="77777777" w:rsidR="00170C4E" w:rsidRPr="00A4373B" w:rsidRDefault="00170C4E" w:rsidP="00A4373B">
      <w:pPr>
        <w:spacing w:after="0"/>
        <w:ind w:left="-993"/>
        <w:jc w:val="both"/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7A61A7FD" w14:textId="785AFADC" w:rsidR="00170C4E" w:rsidRPr="00A4373B" w:rsidRDefault="00F76876" w:rsidP="00A4373B">
      <w:pPr>
        <w:pStyle w:val="af"/>
        <w:ind w:left="-993"/>
        <w:jc w:val="both"/>
        <w:rPr>
          <w:rFonts w:ascii="Times New Roman" w:hAnsi="Times New Roman"/>
        </w:rPr>
      </w:pPr>
      <w:r w:rsidRPr="00A4373B">
        <w:rPr>
          <w:rFonts w:ascii="Times New Roman" w:hAnsi="Times New Roman"/>
          <w:b/>
        </w:rPr>
        <w:t>Обґрунтування якісних та технічних характеристик. </w:t>
      </w:r>
      <w:r w:rsidRPr="00A4373B">
        <w:rPr>
          <w:rFonts w:ascii="Times New Roman" w:hAnsi="Times New Roman"/>
        </w:rPr>
        <w:t>Строк поставки товару:</w:t>
      </w:r>
      <w:r w:rsidR="001F0FB4" w:rsidRPr="00A4373B">
        <w:rPr>
          <w:rFonts w:ascii="Times New Roman" w:hAnsi="Times New Roman"/>
        </w:rPr>
        <w:t xml:space="preserve"> </w:t>
      </w:r>
      <w:r w:rsidR="00EB64E4" w:rsidRPr="00A4373B">
        <w:rPr>
          <w:rFonts w:ascii="Times New Roman" w:hAnsi="Times New Roman"/>
        </w:rPr>
        <w:t xml:space="preserve">до </w:t>
      </w:r>
      <w:r w:rsidR="00D44328" w:rsidRPr="00A4373B">
        <w:rPr>
          <w:rFonts w:ascii="Times New Roman" w:hAnsi="Times New Roman"/>
        </w:rPr>
        <w:t>25</w:t>
      </w:r>
      <w:r w:rsidR="00004A17" w:rsidRPr="00A4373B">
        <w:rPr>
          <w:rFonts w:ascii="Times New Roman" w:hAnsi="Times New Roman"/>
        </w:rPr>
        <w:t xml:space="preserve"> </w:t>
      </w:r>
      <w:r w:rsidR="00D44328" w:rsidRPr="00A4373B">
        <w:rPr>
          <w:rFonts w:ascii="Times New Roman" w:hAnsi="Times New Roman"/>
        </w:rPr>
        <w:t>грудня</w:t>
      </w:r>
      <w:r w:rsidRPr="00A4373B">
        <w:rPr>
          <w:rFonts w:ascii="Times New Roman" w:hAnsi="Times New Roman"/>
        </w:rPr>
        <w:t xml:space="preserve"> 202</w:t>
      </w:r>
      <w:r w:rsidR="00004A17" w:rsidRPr="00A4373B">
        <w:rPr>
          <w:rFonts w:ascii="Times New Roman" w:hAnsi="Times New Roman"/>
        </w:rPr>
        <w:t>6</w:t>
      </w:r>
      <w:r w:rsidRPr="00A4373B">
        <w:rPr>
          <w:rFonts w:ascii="Times New Roman" w:hAnsi="Times New Roman"/>
        </w:rPr>
        <w:t xml:space="preserve"> року </w:t>
      </w:r>
      <w:proofErr w:type="spellStart"/>
      <w:r w:rsidRPr="00A4373B">
        <w:rPr>
          <w:rFonts w:ascii="Times New Roman" w:hAnsi="Times New Roman"/>
        </w:rPr>
        <w:t>включно</w:t>
      </w:r>
      <w:proofErr w:type="spellEnd"/>
      <w:r w:rsidRPr="00A4373B">
        <w:rPr>
          <w:rFonts w:ascii="Times New Roman" w:hAnsi="Times New Roman"/>
        </w:rPr>
        <w:t>.</w:t>
      </w:r>
    </w:p>
    <w:p w14:paraId="108D9BB1" w14:textId="77777777" w:rsidR="00A4373B" w:rsidRPr="00A4373B" w:rsidRDefault="00A4373B" w:rsidP="00A4373B">
      <w:pPr>
        <w:pStyle w:val="af"/>
        <w:ind w:left="-993"/>
        <w:jc w:val="both"/>
        <w:rPr>
          <w:rFonts w:ascii="Times New Roman" w:hAnsi="Times New Roman"/>
        </w:rPr>
      </w:pPr>
      <w:r w:rsidRPr="00A4373B">
        <w:rPr>
          <w:rFonts w:ascii="Times New Roman" w:hAnsi="Times New Roman"/>
        </w:rPr>
        <w:t xml:space="preserve">Технічні, якісні та функціональні характеристики предмета закупівлі визначені безпосередньо Замовником, виходячи з реальних потреб установи, специфіки медико-реабілітаційного процесу пацієнтів та з чітким дотриманням вимог чинного законодавства у сфері публічних </w:t>
      </w:r>
      <w:proofErr w:type="spellStart"/>
      <w:r w:rsidRPr="00A4373B">
        <w:rPr>
          <w:rFonts w:ascii="Times New Roman" w:hAnsi="Times New Roman"/>
        </w:rPr>
        <w:t>закупівель</w:t>
      </w:r>
      <w:proofErr w:type="spellEnd"/>
      <w:r w:rsidRPr="00A4373B">
        <w:rPr>
          <w:rFonts w:ascii="Times New Roman" w:hAnsi="Times New Roman"/>
        </w:rPr>
        <w:t>.</w:t>
      </w:r>
    </w:p>
    <w:p w14:paraId="239A91EB" w14:textId="77777777" w:rsidR="00A4373B" w:rsidRPr="00A4373B" w:rsidRDefault="00A4373B" w:rsidP="00A4373B">
      <w:pPr>
        <w:pStyle w:val="11"/>
        <w:tabs>
          <w:tab w:val="left" w:pos="284"/>
        </w:tabs>
        <w:ind w:left="-993"/>
        <w:jc w:val="both"/>
        <w:rPr>
          <w:sz w:val="24"/>
          <w:szCs w:val="24"/>
        </w:rPr>
      </w:pPr>
      <w:r w:rsidRPr="00A4373B">
        <w:rPr>
          <w:sz w:val="24"/>
          <w:szCs w:val="24"/>
        </w:rPr>
        <w:t>Номенклатура закупівлі включає засоби реабілітації та позиціонування пацієнтів, технічні параметри яких оптимально відповідають потребам закладу за своїми властивостями, наявними процесами та функціями.</w:t>
      </w:r>
    </w:p>
    <w:p w14:paraId="687C2105" w14:textId="6DF95061" w:rsidR="00E25C86" w:rsidRPr="00E25C86" w:rsidRDefault="00E25C86" w:rsidP="00A4373B">
      <w:pPr>
        <w:pStyle w:val="11"/>
        <w:tabs>
          <w:tab w:val="left" w:pos="284"/>
        </w:tabs>
        <w:ind w:left="-993"/>
        <w:jc w:val="both"/>
        <w:rPr>
          <w:kern w:val="32"/>
          <w:sz w:val="24"/>
          <w:szCs w:val="24"/>
        </w:rPr>
      </w:pPr>
    </w:p>
    <w:sectPr w:rsidR="00E25C86" w:rsidRPr="00E25C86" w:rsidSect="00A4373B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A28AF26A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  <w:i w:val="0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14"/>
    <w:multiLevelType w:val="hybridMultilevel"/>
    <w:tmpl w:val="6C402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73775"/>
    <w:multiLevelType w:val="hybridMultilevel"/>
    <w:tmpl w:val="6C74273A"/>
    <w:lvl w:ilvl="0" w:tplc="771E1964">
      <w:start w:val="1"/>
      <w:numFmt w:val="decimal"/>
      <w:lvlText w:val="%1."/>
      <w:lvlJc w:val="left"/>
      <w:pPr>
        <w:ind w:left="-633" w:hanging="360"/>
      </w:pPr>
      <w:rPr>
        <w:rFonts w:asciiTheme="minorHAnsi" w:hAnsiTheme="minorHAnsi" w:cstheme="minorBidi" w:hint="default"/>
        <w:b/>
        <w:sz w:val="22"/>
      </w:rPr>
    </w:lvl>
    <w:lvl w:ilvl="1" w:tplc="04220019" w:tentative="1">
      <w:start w:val="1"/>
      <w:numFmt w:val="lowerLetter"/>
      <w:lvlText w:val="%2."/>
      <w:lvlJc w:val="left"/>
      <w:pPr>
        <w:ind w:left="87" w:hanging="360"/>
      </w:pPr>
    </w:lvl>
    <w:lvl w:ilvl="2" w:tplc="0422001B" w:tentative="1">
      <w:start w:val="1"/>
      <w:numFmt w:val="lowerRoman"/>
      <w:lvlText w:val="%3."/>
      <w:lvlJc w:val="right"/>
      <w:pPr>
        <w:ind w:left="807" w:hanging="180"/>
      </w:pPr>
    </w:lvl>
    <w:lvl w:ilvl="3" w:tplc="0422000F" w:tentative="1">
      <w:start w:val="1"/>
      <w:numFmt w:val="decimal"/>
      <w:lvlText w:val="%4."/>
      <w:lvlJc w:val="left"/>
      <w:pPr>
        <w:ind w:left="1527" w:hanging="360"/>
      </w:pPr>
    </w:lvl>
    <w:lvl w:ilvl="4" w:tplc="04220019" w:tentative="1">
      <w:start w:val="1"/>
      <w:numFmt w:val="lowerLetter"/>
      <w:lvlText w:val="%5."/>
      <w:lvlJc w:val="left"/>
      <w:pPr>
        <w:ind w:left="2247" w:hanging="360"/>
      </w:pPr>
    </w:lvl>
    <w:lvl w:ilvl="5" w:tplc="0422001B" w:tentative="1">
      <w:start w:val="1"/>
      <w:numFmt w:val="lowerRoman"/>
      <w:lvlText w:val="%6."/>
      <w:lvlJc w:val="right"/>
      <w:pPr>
        <w:ind w:left="2967" w:hanging="180"/>
      </w:pPr>
    </w:lvl>
    <w:lvl w:ilvl="6" w:tplc="0422000F" w:tentative="1">
      <w:start w:val="1"/>
      <w:numFmt w:val="decimal"/>
      <w:lvlText w:val="%7."/>
      <w:lvlJc w:val="left"/>
      <w:pPr>
        <w:ind w:left="3687" w:hanging="360"/>
      </w:pPr>
    </w:lvl>
    <w:lvl w:ilvl="7" w:tplc="04220019" w:tentative="1">
      <w:start w:val="1"/>
      <w:numFmt w:val="lowerLetter"/>
      <w:lvlText w:val="%8."/>
      <w:lvlJc w:val="left"/>
      <w:pPr>
        <w:ind w:left="4407" w:hanging="360"/>
      </w:pPr>
    </w:lvl>
    <w:lvl w:ilvl="8" w:tplc="0422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3" w15:restartNumberingAfterBreak="0">
    <w:nsid w:val="376A1143"/>
    <w:multiLevelType w:val="hybridMultilevel"/>
    <w:tmpl w:val="25AA710E"/>
    <w:lvl w:ilvl="0" w:tplc="5F2A28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AE22DBB"/>
    <w:multiLevelType w:val="hybridMultilevel"/>
    <w:tmpl w:val="13CCC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54B8A"/>
    <w:multiLevelType w:val="multilevel"/>
    <w:tmpl w:val="6B26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B72D09"/>
    <w:multiLevelType w:val="hybridMultilevel"/>
    <w:tmpl w:val="F89C20A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F11FE"/>
    <w:multiLevelType w:val="hybridMultilevel"/>
    <w:tmpl w:val="9E6E65C4"/>
    <w:lvl w:ilvl="0" w:tplc="20EEA544">
      <w:start w:val="3"/>
      <w:numFmt w:val="decimal"/>
      <w:lvlText w:val="%1."/>
      <w:lvlJc w:val="left"/>
      <w:pPr>
        <w:ind w:left="-27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47" w:hanging="360"/>
      </w:pPr>
    </w:lvl>
    <w:lvl w:ilvl="2" w:tplc="0422001B" w:tentative="1">
      <w:start w:val="1"/>
      <w:numFmt w:val="lowerRoman"/>
      <w:lvlText w:val="%3."/>
      <w:lvlJc w:val="right"/>
      <w:pPr>
        <w:ind w:left="1167" w:hanging="180"/>
      </w:pPr>
    </w:lvl>
    <w:lvl w:ilvl="3" w:tplc="0422000F" w:tentative="1">
      <w:start w:val="1"/>
      <w:numFmt w:val="decimal"/>
      <w:lvlText w:val="%4."/>
      <w:lvlJc w:val="left"/>
      <w:pPr>
        <w:ind w:left="1887" w:hanging="360"/>
      </w:pPr>
    </w:lvl>
    <w:lvl w:ilvl="4" w:tplc="04220019" w:tentative="1">
      <w:start w:val="1"/>
      <w:numFmt w:val="lowerLetter"/>
      <w:lvlText w:val="%5."/>
      <w:lvlJc w:val="left"/>
      <w:pPr>
        <w:ind w:left="2607" w:hanging="360"/>
      </w:pPr>
    </w:lvl>
    <w:lvl w:ilvl="5" w:tplc="0422001B" w:tentative="1">
      <w:start w:val="1"/>
      <w:numFmt w:val="lowerRoman"/>
      <w:lvlText w:val="%6."/>
      <w:lvlJc w:val="right"/>
      <w:pPr>
        <w:ind w:left="3327" w:hanging="180"/>
      </w:pPr>
    </w:lvl>
    <w:lvl w:ilvl="6" w:tplc="0422000F" w:tentative="1">
      <w:start w:val="1"/>
      <w:numFmt w:val="decimal"/>
      <w:lvlText w:val="%7."/>
      <w:lvlJc w:val="left"/>
      <w:pPr>
        <w:ind w:left="4047" w:hanging="360"/>
      </w:pPr>
    </w:lvl>
    <w:lvl w:ilvl="7" w:tplc="04220019" w:tentative="1">
      <w:start w:val="1"/>
      <w:numFmt w:val="lowerLetter"/>
      <w:lvlText w:val="%8."/>
      <w:lvlJc w:val="left"/>
      <w:pPr>
        <w:ind w:left="4767" w:hanging="360"/>
      </w:pPr>
    </w:lvl>
    <w:lvl w:ilvl="8" w:tplc="0422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9" w15:restartNumberingAfterBreak="0">
    <w:nsid w:val="5079077C"/>
    <w:multiLevelType w:val="hybridMultilevel"/>
    <w:tmpl w:val="9B0ED716"/>
    <w:lvl w:ilvl="0" w:tplc="C4EE95A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31017"/>
    <w:multiLevelType w:val="hybridMultilevel"/>
    <w:tmpl w:val="D7AA15AC"/>
    <w:lvl w:ilvl="0" w:tplc="3CB2C4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531D7"/>
    <w:multiLevelType w:val="hybridMultilevel"/>
    <w:tmpl w:val="8EF6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191830">
    <w:abstractNumId w:val="1"/>
  </w:num>
  <w:num w:numId="2" w16cid:durableId="406389138">
    <w:abstractNumId w:val="5"/>
  </w:num>
  <w:num w:numId="3" w16cid:durableId="110128918">
    <w:abstractNumId w:val="3"/>
  </w:num>
  <w:num w:numId="4" w16cid:durableId="1380323585">
    <w:abstractNumId w:val="6"/>
  </w:num>
  <w:num w:numId="5" w16cid:durableId="577250455">
    <w:abstractNumId w:val="7"/>
  </w:num>
  <w:num w:numId="6" w16cid:durableId="998391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8094037">
    <w:abstractNumId w:val="2"/>
  </w:num>
  <w:num w:numId="8" w16cid:durableId="2049527516">
    <w:abstractNumId w:val="8"/>
  </w:num>
  <w:num w:numId="9" w16cid:durableId="1205101328">
    <w:abstractNumId w:val="11"/>
  </w:num>
  <w:num w:numId="10" w16cid:durableId="1466047365">
    <w:abstractNumId w:val="9"/>
  </w:num>
  <w:num w:numId="11" w16cid:durableId="1472625943">
    <w:abstractNumId w:val="10"/>
  </w:num>
  <w:num w:numId="12" w16cid:durableId="16296984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876"/>
    <w:rsid w:val="00004A17"/>
    <w:rsid w:val="000A1A3E"/>
    <w:rsid w:val="000A330E"/>
    <w:rsid w:val="000C06FB"/>
    <w:rsid w:val="000C7319"/>
    <w:rsid w:val="000E1E92"/>
    <w:rsid w:val="000E6B29"/>
    <w:rsid w:val="000E77E5"/>
    <w:rsid w:val="001243A0"/>
    <w:rsid w:val="00161B01"/>
    <w:rsid w:val="00170C4E"/>
    <w:rsid w:val="001B5257"/>
    <w:rsid w:val="001C5F64"/>
    <w:rsid w:val="001F0FB4"/>
    <w:rsid w:val="001F4962"/>
    <w:rsid w:val="002306BF"/>
    <w:rsid w:val="00261511"/>
    <w:rsid w:val="002E5CF0"/>
    <w:rsid w:val="00374FAB"/>
    <w:rsid w:val="003A30A8"/>
    <w:rsid w:val="003F0C94"/>
    <w:rsid w:val="00435B3B"/>
    <w:rsid w:val="004A30FE"/>
    <w:rsid w:val="004C3B2C"/>
    <w:rsid w:val="0050382F"/>
    <w:rsid w:val="00626C4E"/>
    <w:rsid w:val="00637A29"/>
    <w:rsid w:val="006C40B9"/>
    <w:rsid w:val="006C48D5"/>
    <w:rsid w:val="006D5B97"/>
    <w:rsid w:val="006F1E44"/>
    <w:rsid w:val="00704330"/>
    <w:rsid w:val="00706899"/>
    <w:rsid w:val="00715FCA"/>
    <w:rsid w:val="00716592"/>
    <w:rsid w:val="00747E62"/>
    <w:rsid w:val="00751E87"/>
    <w:rsid w:val="00761238"/>
    <w:rsid w:val="00784B76"/>
    <w:rsid w:val="007B3B63"/>
    <w:rsid w:val="00957EF6"/>
    <w:rsid w:val="00980E56"/>
    <w:rsid w:val="009A0F44"/>
    <w:rsid w:val="00A4373B"/>
    <w:rsid w:val="00A510C3"/>
    <w:rsid w:val="00A9793C"/>
    <w:rsid w:val="00B14FEB"/>
    <w:rsid w:val="00B17852"/>
    <w:rsid w:val="00C42D85"/>
    <w:rsid w:val="00CF159E"/>
    <w:rsid w:val="00D113A7"/>
    <w:rsid w:val="00D44328"/>
    <w:rsid w:val="00D861E2"/>
    <w:rsid w:val="00DD15F1"/>
    <w:rsid w:val="00E25C86"/>
    <w:rsid w:val="00EB64E4"/>
    <w:rsid w:val="00ED18F1"/>
    <w:rsid w:val="00F20856"/>
    <w:rsid w:val="00F475D4"/>
    <w:rsid w:val="00F54F56"/>
    <w:rsid w:val="00F76876"/>
    <w:rsid w:val="00FA5338"/>
    <w:rsid w:val="00FA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93482"/>
  <w15:docId w15:val="{22BBAA60-F075-46BC-BAFD-8BDBC7510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330"/>
  </w:style>
  <w:style w:type="paragraph" w:styleId="1">
    <w:name w:val="heading 1"/>
    <w:basedOn w:val="a"/>
    <w:next w:val="a"/>
    <w:link w:val="10"/>
    <w:uiPriority w:val="9"/>
    <w:qFormat/>
    <w:rsid w:val="006C48D5"/>
    <w:pPr>
      <w:keepNext/>
      <w:widowControl w:val="0"/>
      <w:suppressAutoHyphens/>
      <w:autoSpaceDE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uk-UA" w:eastAsia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76876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C48D5"/>
    <w:rPr>
      <w:rFonts w:ascii="Cambria" w:eastAsia="Times New Roman" w:hAnsi="Cambria" w:cs="Times New Roman"/>
      <w:b/>
      <w:bCs/>
      <w:kern w:val="32"/>
      <w:sz w:val="32"/>
      <w:szCs w:val="32"/>
      <w:lang w:val="uk-UA" w:eastAsia="en-US" w:bidi="en-US"/>
    </w:rPr>
  </w:style>
  <w:style w:type="table" w:styleId="a4">
    <w:name w:val="Table Grid"/>
    <w:basedOn w:val="a1"/>
    <w:uiPriority w:val="59"/>
    <w:qFormat/>
    <w:rsid w:val="002306BF"/>
    <w:pPr>
      <w:spacing w:after="0" w:line="240" w:lineRule="auto"/>
    </w:pPr>
    <w:rPr>
      <w:rFonts w:ascii="Calibri" w:eastAsia="Calibri" w:hAnsi="Calibri" w:cs="Calibri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2306BF"/>
    <w:pPr>
      <w:spacing w:after="160" w:line="259" w:lineRule="auto"/>
      <w:ind w:left="720"/>
      <w:contextualSpacing/>
    </w:pPr>
    <w:rPr>
      <w:rFonts w:ascii="Calibri" w:eastAsia="Calibri" w:hAnsi="Calibri" w:cs="Calibri"/>
      <w:lang w:val="uk-UA" w:eastAsia="uk-UA"/>
    </w:rPr>
  </w:style>
  <w:style w:type="character" w:customStyle="1" w:styleId="a6">
    <w:name w:val="Абзац списка Знак"/>
    <w:link w:val="a5"/>
    <w:uiPriority w:val="34"/>
    <w:qFormat/>
    <w:rsid w:val="002306BF"/>
    <w:rPr>
      <w:rFonts w:ascii="Calibri" w:eastAsia="Calibri" w:hAnsi="Calibri" w:cs="Calibri"/>
      <w:lang w:val="uk-UA" w:eastAsia="uk-UA"/>
    </w:rPr>
  </w:style>
  <w:style w:type="paragraph" w:customStyle="1" w:styleId="11">
    <w:name w:val="Обычный1"/>
    <w:qFormat/>
    <w:rsid w:val="00957EF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styleId="a7">
    <w:name w:val="Unresolved Mention"/>
    <w:basedOn w:val="a0"/>
    <w:uiPriority w:val="99"/>
    <w:semiHidden/>
    <w:unhideWhenUsed/>
    <w:rsid w:val="00170C4E"/>
    <w:rPr>
      <w:color w:val="605E5C"/>
      <w:shd w:val="clear" w:color="auto" w:fill="E1DFDD"/>
    </w:rPr>
  </w:style>
  <w:style w:type="character" w:customStyle="1" w:styleId="hps">
    <w:name w:val="hps"/>
    <w:rsid w:val="00170C4E"/>
  </w:style>
  <w:style w:type="character" w:customStyle="1" w:styleId="shorttext">
    <w:name w:val="short_text"/>
    <w:basedOn w:val="a0"/>
    <w:rsid w:val="00170C4E"/>
  </w:style>
  <w:style w:type="character" w:customStyle="1" w:styleId="apple-converted-space">
    <w:name w:val="apple-converted-space"/>
    <w:rsid w:val="00170C4E"/>
  </w:style>
  <w:style w:type="character" w:styleId="a8">
    <w:name w:val="annotation reference"/>
    <w:basedOn w:val="a0"/>
    <w:uiPriority w:val="99"/>
    <w:semiHidden/>
    <w:unhideWhenUsed/>
    <w:rsid w:val="00170C4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70C4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70C4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70C4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70C4E"/>
    <w:rPr>
      <w:b/>
      <w:bCs/>
      <w:sz w:val="20"/>
      <w:szCs w:val="20"/>
    </w:rPr>
  </w:style>
  <w:style w:type="paragraph" w:styleId="ad">
    <w:name w:val="Body Text"/>
    <w:basedOn w:val="a"/>
    <w:link w:val="ae"/>
    <w:rsid w:val="0050382F"/>
    <w:pPr>
      <w:spacing w:after="120"/>
    </w:pPr>
    <w:rPr>
      <w:rFonts w:ascii="Arial" w:eastAsia="Arial" w:hAnsi="Arial" w:cs="Arial"/>
      <w:color w:val="000000"/>
    </w:rPr>
  </w:style>
  <w:style w:type="character" w:customStyle="1" w:styleId="ae">
    <w:name w:val="Основной текст Знак"/>
    <w:basedOn w:val="a0"/>
    <w:link w:val="ad"/>
    <w:rsid w:val="0050382F"/>
    <w:rPr>
      <w:rFonts w:ascii="Arial" w:eastAsia="Arial" w:hAnsi="Arial" w:cs="Arial"/>
      <w:color w:val="000000"/>
    </w:rPr>
  </w:style>
  <w:style w:type="paragraph" w:styleId="af">
    <w:name w:val="No Spacing"/>
    <w:link w:val="af0"/>
    <w:qFormat/>
    <w:rsid w:val="0050382F"/>
    <w:pPr>
      <w:suppressAutoHyphens/>
      <w:spacing w:after="0" w:line="240" w:lineRule="auto"/>
    </w:pPr>
    <w:rPr>
      <w:rFonts w:ascii="Calibri" w:eastAsia="Times New Roman" w:hAnsi="Calibri" w:cs="Times New Roman"/>
      <w:lang w:val="uk-UA" w:eastAsia="ar-SA"/>
    </w:rPr>
  </w:style>
  <w:style w:type="character" w:customStyle="1" w:styleId="af0">
    <w:name w:val="Без интервала Знак"/>
    <w:link w:val="af"/>
    <w:qFormat/>
    <w:locked/>
    <w:rsid w:val="0050382F"/>
    <w:rPr>
      <w:rFonts w:ascii="Calibri" w:eastAsia="Times New Roman" w:hAnsi="Calibri" w:cs="Times New Roman"/>
      <w:lang w:val="uk-UA" w:eastAsia="ar-SA"/>
    </w:rPr>
  </w:style>
  <w:style w:type="table" w:customStyle="1" w:styleId="2">
    <w:name w:val="Сетка таблицы2"/>
    <w:basedOn w:val="a1"/>
    <w:next w:val="a4"/>
    <w:uiPriority w:val="59"/>
    <w:rsid w:val="00F5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38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12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28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45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2264</Words>
  <Characters>1292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cp:lastPrinted>2025-09-17T06:47:00Z</cp:lastPrinted>
  <dcterms:created xsi:type="dcterms:W3CDTF">2025-09-17T06:48:00Z</dcterms:created>
  <dcterms:modified xsi:type="dcterms:W3CDTF">2026-07-23T10:13:00Z</dcterms:modified>
</cp:coreProperties>
</file>